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1FA29" w14:textId="010ADB5B" w:rsidR="0043281D" w:rsidRDefault="007205BA" w:rsidP="001000F7">
      <w:pPr>
        <w:spacing w:after="0"/>
        <w:jc w:val="center"/>
        <w:rPr>
          <w:rFonts w:ascii="Times New Roman" w:hAnsi="Times New Roman" w:cs="Times New Roman"/>
          <w:b/>
        </w:rPr>
      </w:pPr>
      <w:r w:rsidRPr="00C1039B">
        <w:rPr>
          <w:rFonts w:ascii="Times New Roman" w:hAnsi="Times New Roman" w:cs="Times New Roman"/>
          <w:b/>
        </w:rPr>
        <w:t xml:space="preserve">MEDIASI KESENJANGAN ANGGARAN </w:t>
      </w:r>
      <w:r>
        <w:rPr>
          <w:rFonts w:ascii="Times New Roman" w:hAnsi="Times New Roman" w:cs="Times New Roman"/>
          <w:b/>
        </w:rPr>
        <w:t xml:space="preserve">PADA </w:t>
      </w:r>
      <w:r w:rsidRPr="00C1039B">
        <w:rPr>
          <w:rFonts w:ascii="Times New Roman" w:hAnsi="Times New Roman" w:cs="Times New Roman"/>
          <w:b/>
        </w:rPr>
        <w:t xml:space="preserve">PENGARUH </w:t>
      </w:r>
      <w:r>
        <w:rPr>
          <w:rFonts w:ascii="Times New Roman" w:hAnsi="Times New Roman" w:cs="Times New Roman"/>
          <w:b/>
        </w:rPr>
        <w:t>BUDAYA</w:t>
      </w:r>
      <w:r w:rsidRPr="00C1039B">
        <w:rPr>
          <w:rFonts w:ascii="Times New Roman" w:hAnsi="Times New Roman" w:cs="Times New Roman"/>
          <w:b/>
        </w:rPr>
        <w:t xml:space="preserve"> ORGANISASI</w:t>
      </w:r>
      <w:r>
        <w:rPr>
          <w:rFonts w:ascii="Times New Roman" w:hAnsi="Times New Roman" w:cs="Times New Roman"/>
          <w:b/>
        </w:rPr>
        <w:t xml:space="preserve">, </w:t>
      </w:r>
      <w:r w:rsidRPr="00C1039B">
        <w:rPr>
          <w:rFonts w:ascii="Times New Roman" w:hAnsi="Times New Roman" w:cs="Times New Roman"/>
          <w:b/>
        </w:rPr>
        <w:t>ASIMETRI INFORMASI TERHADAP PARTISIPASI ANGGARAN</w:t>
      </w:r>
    </w:p>
    <w:p w14:paraId="0ED27430" w14:textId="77777777" w:rsidR="001000F7" w:rsidRDefault="001000F7" w:rsidP="001000F7">
      <w:pPr>
        <w:spacing w:after="0"/>
        <w:jc w:val="center"/>
        <w:rPr>
          <w:rFonts w:ascii="Times New Roman" w:hAnsi="Times New Roman" w:cs="Times New Roman"/>
          <w:b/>
        </w:rPr>
      </w:pPr>
    </w:p>
    <w:p w14:paraId="56BD4034" w14:textId="36D426E5" w:rsidR="0043281D" w:rsidRDefault="0043281D" w:rsidP="001000F7">
      <w:pPr>
        <w:spacing w:after="0" w:line="240" w:lineRule="auto"/>
        <w:jc w:val="center"/>
        <w:rPr>
          <w:rFonts w:ascii="Times New Roman" w:hAnsi="Times New Roman" w:cs="Times New Roman"/>
          <w:bCs/>
        </w:rPr>
      </w:pPr>
      <w:r w:rsidRPr="001000F7">
        <w:rPr>
          <w:rFonts w:ascii="Times New Roman" w:hAnsi="Times New Roman" w:cs="Times New Roman"/>
          <w:bCs/>
        </w:rPr>
        <w:t xml:space="preserve">Langgeng </w:t>
      </w:r>
      <w:proofErr w:type="spellStart"/>
      <w:r w:rsidRPr="001000F7">
        <w:rPr>
          <w:rFonts w:ascii="Times New Roman" w:hAnsi="Times New Roman" w:cs="Times New Roman"/>
          <w:bCs/>
        </w:rPr>
        <w:t>Prayitno</w:t>
      </w:r>
      <w:proofErr w:type="spellEnd"/>
      <w:r w:rsidRPr="001000F7">
        <w:rPr>
          <w:rFonts w:ascii="Times New Roman" w:hAnsi="Times New Roman" w:cs="Times New Roman"/>
          <w:bCs/>
        </w:rPr>
        <w:t xml:space="preserve"> </w:t>
      </w:r>
      <w:proofErr w:type="spellStart"/>
      <w:r w:rsidRPr="001000F7">
        <w:rPr>
          <w:rFonts w:ascii="Times New Roman" w:hAnsi="Times New Roman" w:cs="Times New Roman"/>
          <w:bCs/>
        </w:rPr>
        <w:t>Utomo</w:t>
      </w:r>
      <w:proofErr w:type="spellEnd"/>
    </w:p>
    <w:p w14:paraId="03E4F583" w14:textId="675F4E46" w:rsidR="007205BA" w:rsidRPr="001000F7" w:rsidRDefault="000A4AF7" w:rsidP="001000F7">
      <w:pPr>
        <w:spacing w:after="0" w:line="240" w:lineRule="auto"/>
        <w:jc w:val="center"/>
        <w:rPr>
          <w:rFonts w:ascii="Times New Roman" w:hAnsi="Times New Roman" w:cs="Times New Roman"/>
          <w:bCs/>
          <w:vertAlign w:val="superscript"/>
        </w:rPr>
      </w:pPr>
      <w:hyperlink r:id="rId6" w:history="1">
        <w:r w:rsidR="007205BA" w:rsidRPr="007E130B">
          <w:rPr>
            <w:rStyle w:val="Hyperlink"/>
            <w:rFonts w:ascii="Times New Roman" w:hAnsi="Times New Roman" w:cs="Times New Roman"/>
            <w:bCs/>
          </w:rPr>
          <w:t>Lan99en9.pu36@gmail.com</w:t>
        </w:r>
      </w:hyperlink>
      <w:r w:rsidR="007205BA">
        <w:rPr>
          <w:rFonts w:ascii="Times New Roman" w:hAnsi="Times New Roman" w:cs="Times New Roman"/>
          <w:bCs/>
        </w:rPr>
        <w:t xml:space="preserve"> </w:t>
      </w:r>
    </w:p>
    <w:p w14:paraId="3554E9FA" w14:textId="77777777" w:rsidR="0043281D" w:rsidRPr="001000F7" w:rsidRDefault="0043281D" w:rsidP="001000F7">
      <w:pPr>
        <w:spacing w:after="0" w:line="240" w:lineRule="auto"/>
        <w:jc w:val="center"/>
        <w:rPr>
          <w:rFonts w:ascii="Times New Roman" w:hAnsi="Times New Roman" w:cs="Times New Roman"/>
          <w:bCs/>
        </w:rPr>
      </w:pPr>
      <w:r w:rsidRPr="001000F7">
        <w:rPr>
          <w:rFonts w:ascii="Times New Roman" w:hAnsi="Times New Roman" w:cs="Times New Roman"/>
          <w:bCs/>
        </w:rPr>
        <w:t>STIE PGRI Dewantara Jombang</w:t>
      </w:r>
    </w:p>
    <w:p w14:paraId="5820270B" w14:textId="6AB82E46" w:rsidR="0043281D" w:rsidRPr="008E3603" w:rsidRDefault="0043281D" w:rsidP="007205BA">
      <w:pPr>
        <w:spacing w:after="0" w:line="240" w:lineRule="auto"/>
        <w:jc w:val="center"/>
        <w:rPr>
          <w:rFonts w:ascii="Times New Roman" w:hAnsi="Times New Roman" w:cs="Times New Roman"/>
          <w:i/>
          <w:iCs/>
          <w:sz w:val="24"/>
          <w:szCs w:val="24"/>
          <w:lang w:eastAsia="id-ID"/>
        </w:rPr>
      </w:pPr>
    </w:p>
    <w:p w14:paraId="7BD7D1FB" w14:textId="77777777" w:rsidR="00FE544B" w:rsidRPr="0091231E" w:rsidRDefault="00FE544B" w:rsidP="00FE544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61"/>
        <w:jc w:val="center"/>
        <w:rPr>
          <w:rFonts w:ascii="Times New Roman" w:hAnsi="Times New Roman" w:cs="Times New Roman"/>
          <w:i/>
          <w:iCs/>
          <w:sz w:val="24"/>
          <w:szCs w:val="24"/>
          <w:lang w:eastAsia="id-ID"/>
        </w:rPr>
      </w:pPr>
      <w:r w:rsidRPr="0091231E">
        <w:rPr>
          <w:rFonts w:ascii="Times New Roman" w:hAnsi="Times New Roman" w:cs="Times New Roman"/>
          <w:b/>
          <w:bCs/>
          <w:i/>
          <w:iCs/>
          <w:sz w:val="24"/>
          <w:szCs w:val="24"/>
          <w:lang w:eastAsia="id-ID"/>
        </w:rPr>
        <w:t>ABSTRACT</w:t>
      </w:r>
    </w:p>
    <w:p w14:paraId="219F9494" w14:textId="77777777" w:rsidR="00FE544B" w:rsidRPr="0091231E" w:rsidRDefault="00FE544B" w:rsidP="00FE544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61"/>
        <w:jc w:val="both"/>
        <w:rPr>
          <w:rFonts w:ascii="Times New Roman" w:eastAsia="Times New Roman" w:hAnsi="Times New Roman" w:cs="Times New Roman"/>
          <w:i/>
          <w:iCs/>
          <w:color w:val="222222"/>
          <w:sz w:val="24"/>
          <w:szCs w:val="24"/>
          <w:lang w:val="en"/>
        </w:rPr>
      </w:pPr>
      <w:r w:rsidRPr="0091231E">
        <w:rPr>
          <w:rFonts w:ascii="Times New Roman" w:hAnsi="Times New Roman" w:cs="Times New Roman"/>
          <w:i/>
          <w:iCs/>
          <w:sz w:val="24"/>
          <w:szCs w:val="24"/>
          <w:lang w:eastAsia="id-ID"/>
        </w:rPr>
        <w:t xml:space="preserve">This study aims to determine the direct influence of information asymmetry and organizational commitment to budget participation through budget gaps and the indirect effect of information asymmetry and organizational commitment to budget participation through budget gaps. The population of this study was all employees at 28 KPRI. The total sample was 122 respondents. Methods of data collection through methods using questionnaires and literature study. Test validity and reliability testing using the </w:t>
      </w:r>
      <w:proofErr w:type="spellStart"/>
      <w:r w:rsidRPr="0091231E">
        <w:rPr>
          <w:rFonts w:ascii="Times New Roman" w:hAnsi="Times New Roman" w:cs="Times New Roman"/>
          <w:i/>
          <w:iCs/>
          <w:sz w:val="24"/>
          <w:szCs w:val="24"/>
          <w:lang w:eastAsia="id-ID"/>
        </w:rPr>
        <w:t>WarpPLS</w:t>
      </w:r>
      <w:proofErr w:type="spellEnd"/>
      <w:r w:rsidRPr="0091231E">
        <w:rPr>
          <w:rFonts w:ascii="Times New Roman" w:hAnsi="Times New Roman" w:cs="Times New Roman"/>
          <w:i/>
          <w:iCs/>
          <w:sz w:val="24"/>
          <w:szCs w:val="24"/>
          <w:lang w:eastAsia="id-ID"/>
        </w:rPr>
        <w:t xml:space="preserve"> application. The results showed that information asymmetry has no effect on budget participation, organizational commitment has an influence on budget participation, budget participation has an influence on budget gaps, information asymmetry on budget gaps has influence, organizational commitment to budget gaps has influence, information asymmetry with budget gaps through budget participation does not influence the budget gap through budget participation does not influence.</w:t>
      </w:r>
    </w:p>
    <w:p w14:paraId="0213B821" w14:textId="77777777" w:rsidR="00FE544B" w:rsidRPr="0091231E" w:rsidRDefault="00FE544B" w:rsidP="00FE544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61"/>
        <w:jc w:val="both"/>
        <w:rPr>
          <w:rFonts w:ascii="Times New Roman" w:hAnsi="Times New Roman" w:cs="Times New Roman"/>
          <w:i/>
          <w:iCs/>
          <w:sz w:val="24"/>
          <w:szCs w:val="24"/>
          <w:lang w:eastAsia="id-ID"/>
        </w:rPr>
      </w:pPr>
      <w:r w:rsidRPr="0091231E">
        <w:rPr>
          <w:rFonts w:ascii="Times New Roman" w:hAnsi="Times New Roman" w:cs="Times New Roman"/>
          <w:b/>
          <w:bCs/>
          <w:i/>
          <w:iCs/>
          <w:sz w:val="24"/>
          <w:szCs w:val="24"/>
          <w:lang w:eastAsia="id-ID"/>
        </w:rPr>
        <w:t>Keywords:</w:t>
      </w:r>
      <w:r w:rsidRPr="0091231E">
        <w:rPr>
          <w:rFonts w:ascii="Times New Roman" w:hAnsi="Times New Roman" w:cs="Times New Roman"/>
          <w:i/>
          <w:iCs/>
          <w:sz w:val="24"/>
          <w:szCs w:val="24"/>
          <w:lang w:eastAsia="id-ID"/>
        </w:rPr>
        <w:t xml:space="preserve"> Information Asymmetry, Organizational Commitment, Budget Participation, Budget Gaps</w:t>
      </w:r>
    </w:p>
    <w:p w14:paraId="498B6C9B" w14:textId="77777777" w:rsidR="00FE544B" w:rsidRPr="0091231E" w:rsidRDefault="00FE544B" w:rsidP="00FE544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61"/>
        <w:jc w:val="both"/>
        <w:rPr>
          <w:rFonts w:ascii="Times New Roman" w:eastAsia="Times New Roman" w:hAnsi="Times New Roman" w:cs="Times New Roman"/>
          <w:i/>
          <w:iCs/>
          <w:color w:val="222222"/>
          <w:sz w:val="24"/>
          <w:szCs w:val="24"/>
          <w:lang w:val="en"/>
        </w:rPr>
      </w:pPr>
    </w:p>
    <w:p w14:paraId="04D24D02" w14:textId="77777777" w:rsidR="00FE544B" w:rsidRPr="0091231E" w:rsidRDefault="00FE544B" w:rsidP="00FE544B">
      <w:pPr>
        <w:spacing w:after="0" w:line="240" w:lineRule="auto"/>
        <w:ind w:left="567" w:right="261"/>
        <w:jc w:val="center"/>
        <w:rPr>
          <w:rFonts w:ascii="Times New Roman" w:hAnsi="Times New Roman" w:cs="Times New Roman"/>
          <w:sz w:val="24"/>
          <w:szCs w:val="24"/>
          <w:lang w:eastAsia="id-ID"/>
        </w:rPr>
      </w:pPr>
      <w:r w:rsidRPr="0091231E">
        <w:rPr>
          <w:rFonts w:ascii="Times New Roman" w:hAnsi="Times New Roman" w:cs="Times New Roman"/>
          <w:b/>
          <w:bCs/>
          <w:sz w:val="24"/>
          <w:szCs w:val="24"/>
          <w:lang w:eastAsia="id-ID"/>
        </w:rPr>
        <w:t>ABSTRAK</w:t>
      </w:r>
    </w:p>
    <w:p w14:paraId="12E0EFEA" w14:textId="77777777" w:rsidR="00FE544B" w:rsidRDefault="00FE544B" w:rsidP="00FE544B">
      <w:pPr>
        <w:spacing w:after="0" w:line="240" w:lineRule="auto"/>
        <w:ind w:left="709" w:firstLine="720"/>
        <w:jc w:val="both"/>
        <w:rPr>
          <w:rFonts w:ascii="Times New Roman" w:hAnsi="Times New Roman" w:cs="Times New Roman"/>
          <w:sz w:val="24"/>
          <w:szCs w:val="24"/>
        </w:rPr>
      </w:pPr>
      <w:r w:rsidRPr="0091231E">
        <w:rPr>
          <w:rFonts w:ascii="Times New Roman" w:hAnsi="Times New Roman" w:cs="Times New Roman"/>
          <w:sz w:val="24"/>
          <w:szCs w:val="24"/>
          <w:lang w:eastAsia="id-ID"/>
        </w:rPr>
        <w:t xml:space="preserve">Penelitian ini bertujuan untuk mengetahui pengaruh secara langsung </w:t>
      </w:r>
      <w:r w:rsidRPr="0091231E">
        <w:rPr>
          <w:rFonts w:ascii="Times New Roman" w:hAnsi="Times New Roman" w:cs="Times New Roman"/>
          <w:sz w:val="24"/>
          <w:szCs w:val="24"/>
        </w:rPr>
        <w:t xml:space="preserve">asimetri informasi dan komitmen organisasi terhadap partisipasi anggaran melalui kesenjangan anggaran dan pengaruh secara tidak langsung asimetri informasi dan komitmen organisasi terhadap partisipasi anggaran melalui kesenjangan anggaran. Populasi penelitian ini adalah seluruh karyawan pada 28 KPRI Jumlah sampel sebanyak 122 responden. Metode pengumpulan data melalui metode dengan menggunakan kuesioner dan studi pustaka. Uji validitas dan uji reliabilitas menggunakan aplikasi </w:t>
      </w:r>
      <w:proofErr w:type="spellStart"/>
      <w:r w:rsidRPr="0091231E">
        <w:rPr>
          <w:rFonts w:ascii="Times New Roman" w:hAnsi="Times New Roman" w:cs="Times New Roman"/>
          <w:sz w:val="24"/>
          <w:szCs w:val="24"/>
        </w:rPr>
        <w:t>WarpPLS</w:t>
      </w:r>
      <w:proofErr w:type="spellEnd"/>
      <w:r w:rsidRPr="0091231E">
        <w:rPr>
          <w:rFonts w:ascii="Times New Roman" w:hAnsi="Times New Roman" w:cs="Times New Roman"/>
          <w:sz w:val="24"/>
          <w:szCs w:val="24"/>
        </w:rPr>
        <w:t xml:space="preserve">. </w:t>
      </w:r>
      <w:r>
        <w:rPr>
          <w:rFonts w:ascii="Times New Roman" w:hAnsi="Times New Roman" w:cs="Times New Roman"/>
          <w:sz w:val="24"/>
          <w:szCs w:val="24"/>
        </w:rPr>
        <w:t xml:space="preserve">Hasil penelitian menunjukkan bahwa asimetri informasi tidak mempunyai pengaruh terhadap partisipasi anggaran, komitmen organisasi mempunyai pengaruh terhadap partisipasi anggaran, partisipasi anggaran tidak mempunyai pengaruh terhadap kesenjangan anggaran, </w:t>
      </w:r>
      <w:r w:rsidRPr="003050A2">
        <w:rPr>
          <w:rFonts w:ascii="Times New Roman" w:hAnsi="Times New Roman" w:cs="Times New Roman"/>
          <w:sz w:val="24"/>
          <w:szCs w:val="24"/>
        </w:rPr>
        <w:t>asimetri informasi terhadap kesenjangan anggaran</w:t>
      </w:r>
      <w:r>
        <w:rPr>
          <w:rFonts w:ascii="Times New Roman" w:hAnsi="Times New Roman" w:cs="Times New Roman"/>
          <w:sz w:val="24"/>
          <w:szCs w:val="24"/>
        </w:rPr>
        <w:t xml:space="preserve"> tidak mempunyai pengaruh, </w:t>
      </w:r>
      <w:r w:rsidRPr="000643DD">
        <w:rPr>
          <w:rFonts w:ascii="Times New Roman" w:hAnsi="Times New Roman" w:cs="Times New Roman"/>
          <w:sz w:val="24"/>
          <w:szCs w:val="24"/>
        </w:rPr>
        <w:t>komitmen organisasi terhadap kesenjangan anggaran</w:t>
      </w:r>
      <w:r>
        <w:rPr>
          <w:rFonts w:ascii="Times New Roman" w:hAnsi="Times New Roman" w:cs="Times New Roman"/>
          <w:sz w:val="24"/>
          <w:szCs w:val="24"/>
        </w:rPr>
        <w:t xml:space="preserve"> mempunyai pengaruh, </w:t>
      </w:r>
      <w:r w:rsidRPr="000643DD">
        <w:rPr>
          <w:rFonts w:ascii="Times New Roman" w:hAnsi="Times New Roman" w:cs="Times New Roman"/>
          <w:sz w:val="24"/>
          <w:szCs w:val="24"/>
        </w:rPr>
        <w:t>asimetri informasi dengan kesenjangan anggaran melalui partisipasi anggaran</w:t>
      </w:r>
      <w:r>
        <w:rPr>
          <w:rFonts w:ascii="Times New Roman" w:hAnsi="Times New Roman" w:cs="Times New Roman"/>
          <w:sz w:val="24"/>
          <w:szCs w:val="24"/>
        </w:rPr>
        <w:t xml:space="preserve"> tidak pengaruh, </w:t>
      </w:r>
      <w:r w:rsidRPr="000643DD">
        <w:rPr>
          <w:rFonts w:ascii="Times New Roman" w:hAnsi="Times New Roman" w:cs="Times New Roman"/>
          <w:sz w:val="24"/>
          <w:szCs w:val="24"/>
        </w:rPr>
        <w:t>komitmen organisasi dengan kesenjangan anggaran melalui partisipasi anggaran</w:t>
      </w:r>
      <w:r>
        <w:rPr>
          <w:rFonts w:ascii="Times New Roman" w:hAnsi="Times New Roman" w:cs="Times New Roman"/>
          <w:sz w:val="24"/>
          <w:szCs w:val="24"/>
        </w:rPr>
        <w:t xml:space="preserve"> tidak pengaruh.</w:t>
      </w:r>
    </w:p>
    <w:p w14:paraId="5A60A199" w14:textId="77777777" w:rsidR="00FE544B" w:rsidRPr="0091231E" w:rsidRDefault="00FE544B" w:rsidP="00FE544B">
      <w:pPr>
        <w:spacing w:after="0" w:line="240" w:lineRule="auto"/>
        <w:ind w:left="709" w:right="261"/>
        <w:jc w:val="both"/>
        <w:rPr>
          <w:rFonts w:ascii="Times New Roman" w:hAnsi="Times New Roman" w:cs="Times New Roman"/>
          <w:sz w:val="24"/>
          <w:szCs w:val="24"/>
        </w:rPr>
      </w:pPr>
      <w:r w:rsidRPr="0091231E">
        <w:rPr>
          <w:rFonts w:ascii="Times New Roman" w:hAnsi="Times New Roman" w:cs="Times New Roman"/>
          <w:b/>
          <w:sz w:val="24"/>
          <w:szCs w:val="24"/>
        </w:rPr>
        <w:t xml:space="preserve">Kata </w:t>
      </w:r>
      <w:proofErr w:type="gramStart"/>
      <w:r w:rsidRPr="0091231E">
        <w:rPr>
          <w:rFonts w:ascii="Times New Roman" w:hAnsi="Times New Roman" w:cs="Times New Roman"/>
          <w:b/>
          <w:sz w:val="24"/>
          <w:szCs w:val="24"/>
        </w:rPr>
        <w:t>Kunci :</w:t>
      </w:r>
      <w:proofErr w:type="gramEnd"/>
      <w:r w:rsidRPr="0091231E">
        <w:rPr>
          <w:rFonts w:ascii="Times New Roman" w:hAnsi="Times New Roman" w:cs="Times New Roman"/>
          <w:sz w:val="24"/>
          <w:szCs w:val="24"/>
        </w:rPr>
        <w:t xml:space="preserve"> Asimetri Informasi, Komitmen Organisasi, Partisipasi Anggaran, Kesenjangan Anggaran</w:t>
      </w:r>
    </w:p>
    <w:p w14:paraId="48245042" w14:textId="77777777" w:rsidR="00FE544B" w:rsidRPr="008E3603" w:rsidRDefault="00FE544B" w:rsidP="00FE544B">
      <w:pPr>
        <w:spacing w:after="0" w:line="240" w:lineRule="auto"/>
        <w:ind w:left="567" w:right="686"/>
        <w:rPr>
          <w:sz w:val="20"/>
          <w:szCs w:val="20"/>
          <w:vertAlign w:val="superscript"/>
        </w:rPr>
      </w:pPr>
    </w:p>
    <w:p w14:paraId="0312817C" w14:textId="77777777" w:rsidR="001000F7" w:rsidRPr="008E3603" w:rsidRDefault="001000F7" w:rsidP="008E3603">
      <w:pPr>
        <w:spacing w:after="0" w:line="240" w:lineRule="auto"/>
        <w:ind w:left="567" w:right="686"/>
        <w:rPr>
          <w:sz w:val="20"/>
          <w:szCs w:val="20"/>
          <w:vertAlign w:val="superscript"/>
        </w:rPr>
      </w:pPr>
    </w:p>
    <w:p w14:paraId="57CE011A" w14:textId="56606A7A" w:rsidR="007205BA" w:rsidRPr="007205BA" w:rsidRDefault="007205BA" w:rsidP="007205BA">
      <w:pPr>
        <w:spacing w:after="0"/>
        <w:ind w:firstLine="426"/>
        <w:rPr>
          <w:rFonts w:ascii="Times New Roman" w:hAnsi="Times New Roman" w:cs="Times New Roman"/>
          <w:b/>
          <w:bCs/>
          <w:sz w:val="24"/>
          <w:szCs w:val="24"/>
        </w:rPr>
      </w:pPr>
      <w:r w:rsidRPr="007205BA">
        <w:rPr>
          <w:rFonts w:ascii="Times New Roman" w:hAnsi="Times New Roman" w:cs="Times New Roman"/>
          <w:b/>
          <w:bCs/>
          <w:sz w:val="24"/>
          <w:szCs w:val="24"/>
        </w:rPr>
        <w:t>PENDAHULUAN</w:t>
      </w:r>
    </w:p>
    <w:p w14:paraId="52FD5593" w14:textId="716F599E" w:rsidR="0043281D" w:rsidRDefault="00AB03F2" w:rsidP="00657596">
      <w:pPr>
        <w:spacing w:after="0"/>
        <w:ind w:left="426" w:firstLine="708"/>
        <w:jc w:val="both"/>
        <w:rPr>
          <w:rFonts w:ascii="Times New Roman" w:hAnsi="Times New Roman" w:cs="Times New Roman"/>
          <w:sz w:val="24"/>
          <w:szCs w:val="24"/>
        </w:rPr>
      </w:pPr>
      <w:r>
        <w:rPr>
          <w:rFonts w:ascii="Times New Roman" w:hAnsi="Times New Roman" w:cs="Times New Roman"/>
          <w:sz w:val="24"/>
          <w:szCs w:val="24"/>
        </w:rPr>
        <w:t xml:space="preserve">Anggaran merupakan pedoman dalam menjalankan aktivitas sebuah organisasi serta sebagai alat evaluasi dalam penilaian kinerja dan pencapaian organisasi dalam mencapai tujuan, maka dari itu penyusunan anggaran menjadi suatu yang penting dan perlu mendapatkan perhatian </w:t>
      </w:r>
      <w:r>
        <w:rPr>
          <w:rFonts w:ascii="Times New Roman" w:hAnsi="Times New Roman" w:cs="Times New Roman"/>
          <w:sz w:val="24"/>
          <w:szCs w:val="24"/>
        </w:rPr>
        <w:lastRenderedPageBreak/>
        <w:t>yang lebih baik oleh manajer maupun karyawan.</w:t>
      </w:r>
      <w:r w:rsidR="00FD2918">
        <w:rPr>
          <w:rFonts w:ascii="Times New Roman" w:hAnsi="Times New Roman" w:cs="Times New Roman"/>
          <w:sz w:val="24"/>
          <w:szCs w:val="24"/>
        </w:rPr>
        <w:t xml:space="preserve"> Menurut</w:t>
      </w:r>
      <w:sdt>
        <w:sdtPr>
          <w:rPr>
            <w:rFonts w:ascii="Times New Roman" w:hAnsi="Times New Roman" w:cs="Times New Roman"/>
            <w:sz w:val="24"/>
            <w:szCs w:val="24"/>
          </w:rPr>
          <w:id w:val="-138818865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Nas17 \l 1033 </w:instrText>
          </w:r>
          <w:r>
            <w:rPr>
              <w:rFonts w:ascii="Times New Roman" w:hAnsi="Times New Roman" w:cs="Times New Roman"/>
              <w:sz w:val="24"/>
              <w:szCs w:val="24"/>
            </w:rPr>
            <w:fldChar w:fldCharType="separate"/>
          </w:r>
          <w:r w:rsidR="00B3185A">
            <w:rPr>
              <w:rFonts w:ascii="Times New Roman" w:hAnsi="Times New Roman" w:cs="Times New Roman"/>
              <w:noProof/>
              <w:sz w:val="24"/>
              <w:szCs w:val="24"/>
            </w:rPr>
            <w:t xml:space="preserve"> </w:t>
          </w:r>
          <w:r w:rsidR="00B3185A" w:rsidRPr="00B3185A">
            <w:rPr>
              <w:rFonts w:ascii="Times New Roman" w:hAnsi="Times New Roman" w:cs="Times New Roman"/>
              <w:noProof/>
              <w:sz w:val="24"/>
              <w:szCs w:val="24"/>
            </w:rPr>
            <w:t>(Nasir, 2017)</w:t>
          </w:r>
          <w:r>
            <w:rPr>
              <w:rFonts w:ascii="Times New Roman" w:hAnsi="Times New Roman" w:cs="Times New Roman"/>
              <w:sz w:val="24"/>
              <w:szCs w:val="24"/>
            </w:rPr>
            <w:fldChar w:fldCharType="end"/>
          </w:r>
        </w:sdtContent>
      </w:sdt>
      <w:r w:rsidR="00FD2918">
        <w:rPr>
          <w:rFonts w:ascii="Times New Roman" w:hAnsi="Times New Roman" w:cs="Times New Roman"/>
          <w:sz w:val="24"/>
          <w:szCs w:val="24"/>
        </w:rPr>
        <w:t xml:space="preserve"> </w:t>
      </w:r>
      <w:r w:rsidR="0043281D">
        <w:rPr>
          <w:rFonts w:ascii="Times New Roman" w:hAnsi="Times New Roman" w:cs="Times New Roman"/>
          <w:sz w:val="24"/>
          <w:szCs w:val="24"/>
        </w:rPr>
        <w:t xml:space="preserve">“anggaran merupakan rencana tertulis mengenai kegiatan suatu organisasi yang dinyatakan secara kuantitatif untuk jangka waktu tertentu dan umumnya dinyatakan dalam satuan uang, tetapi dapat juga dinyatakan dalam satuan barang/jasa”. Oleh karena itu pentingnya dalam suatu badan usaha, dibutuhkan penyusunan anggaran yang baik. </w:t>
      </w:r>
    </w:p>
    <w:p w14:paraId="5BC8D951" w14:textId="7D8060C8" w:rsidR="0043281D" w:rsidRDefault="0043281D" w:rsidP="00657596">
      <w:pPr>
        <w:pStyle w:val="ListParagraph"/>
        <w:spacing w:after="0"/>
        <w:ind w:left="284" w:firstLine="567"/>
        <w:jc w:val="both"/>
        <w:rPr>
          <w:rFonts w:ascii="Times New Roman" w:hAnsi="Times New Roman" w:cs="Times New Roman"/>
          <w:sz w:val="24"/>
          <w:szCs w:val="24"/>
        </w:rPr>
      </w:pPr>
      <w:r w:rsidRPr="00AA472B">
        <w:rPr>
          <w:rFonts w:ascii="Times New Roman" w:hAnsi="Times New Roman" w:cs="Times New Roman"/>
          <w:sz w:val="24"/>
          <w:szCs w:val="24"/>
        </w:rPr>
        <w:t>Partisipasi anggaran memberikan rasa tanggu</w:t>
      </w:r>
      <w:r>
        <w:rPr>
          <w:rFonts w:ascii="Times New Roman" w:hAnsi="Times New Roman" w:cs="Times New Roman"/>
          <w:sz w:val="24"/>
          <w:szCs w:val="24"/>
        </w:rPr>
        <w:t xml:space="preserve">ngjawab kepada para manajer dan </w:t>
      </w:r>
      <w:r w:rsidRPr="00AA472B">
        <w:rPr>
          <w:rFonts w:ascii="Times New Roman" w:hAnsi="Times New Roman" w:cs="Times New Roman"/>
          <w:sz w:val="24"/>
          <w:szCs w:val="24"/>
        </w:rPr>
        <w:t>mendorong adanya kreativitas, karena para manajer baw</w:t>
      </w:r>
      <w:r>
        <w:rPr>
          <w:rFonts w:ascii="Times New Roman" w:hAnsi="Times New Roman" w:cs="Times New Roman"/>
          <w:sz w:val="24"/>
          <w:szCs w:val="24"/>
        </w:rPr>
        <w:t xml:space="preserve">ahan yang menciptakan </w:t>
      </w:r>
      <w:proofErr w:type="gramStart"/>
      <w:r>
        <w:rPr>
          <w:rFonts w:ascii="Times New Roman" w:hAnsi="Times New Roman" w:cs="Times New Roman"/>
          <w:sz w:val="24"/>
          <w:szCs w:val="24"/>
        </w:rPr>
        <w:t>anggaran,,</w:t>
      </w:r>
      <w:proofErr w:type="gramEnd"/>
      <w:r>
        <w:rPr>
          <w:rFonts w:ascii="Times New Roman" w:hAnsi="Times New Roman" w:cs="Times New Roman"/>
          <w:sz w:val="24"/>
          <w:szCs w:val="24"/>
        </w:rPr>
        <w:t xml:space="preserve"> </w:t>
      </w:r>
      <w:r w:rsidRPr="00AA472B">
        <w:rPr>
          <w:rFonts w:ascii="Times New Roman" w:hAnsi="Times New Roman" w:cs="Times New Roman"/>
          <w:sz w:val="24"/>
          <w:szCs w:val="24"/>
        </w:rPr>
        <w:t>maka besar kemungkinan tujuan anggaran merupakan tujuan pribadi manajer tersebut, yang menyebabkan semakin tingginya tingkat keselarasan tujuan. Dalam</w:t>
      </w:r>
      <w:r>
        <w:rPr>
          <w:rFonts w:ascii="Times New Roman" w:hAnsi="Times New Roman" w:cs="Times New Roman"/>
          <w:sz w:val="24"/>
          <w:szCs w:val="24"/>
        </w:rPr>
        <w:t xml:space="preserve"> hal ini</w:t>
      </w:r>
      <w:r w:rsidRPr="00AA472B">
        <w:rPr>
          <w:rFonts w:ascii="Times New Roman" w:hAnsi="Times New Roman" w:cs="Times New Roman"/>
          <w:sz w:val="24"/>
          <w:szCs w:val="24"/>
        </w:rPr>
        <w:t xml:space="preserve"> penyusunan anggaran dan pelaksanaan an</w:t>
      </w:r>
      <w:r>
        <w:rPr>
          <w:rFonts w:ascii="Times New Roman" w:hAnsi="Times New Roman" w:cs="Times New Roman"/>
          <w:sz w:val="24"/>
          <w:szCs w:val="24"/>
        </w:rPr>
        <w:t xml:space="preserve">ggaran melibatkan banyak pihak, </w:t>
      </w:r>
      <w:r w:rsidRPr="00AA472B">
        <w:rPr>
          <w:rFonts w:ascii="Times New Roman" w:hAnsi="Times New Roman" w:cs="Times New Roman"/>
          <w:sz w:val="24"/>
          <w:szCs w:val="24"/>
        </w:rPr>
        <w:t>mulai dari manajemen tingkat atas (</w:t>
      </w:r>
      <w:r>
        <w:rPr>
          <w:rFonts w:ascii="Times New Roman" w:hAnsi="Times New Roman" w:cs="Times New Roman"/>
          <w:i/>
          <w:iCs/>
          <w:sz w:val="24"/>
          <w:szCs w:val="24"/>
        </w:rPr>
        <w:t xml:space="preserve">top </w:t>
      </w:r>
      <w:r w:rsidRPr="00AA472B">
        <w:rPr>
          <w:rFonts w:ascii="Times New Roman" w:hAnsi="Times New Roman" w:cs="Times New Roman"/>
          <w:i/>
          <w:iCs/>
          <w:sz w:val="24"/>
          <w:szCs w:val="24"/>
        </w:rPr>
        <w:t>level management</w:t>
      </w:r>
      <w:r w:rsidRPr="00AA472B">
        <w:rPr>
          <w:rFonts w:ascii="Times New Roman" w:hAnsi="Times New Roman" w:cs="Times New Roman"/>
          <w:sz w:val="24"/>
          <w:szCs w:val="24"/>
        </w:rPr>
        <w:t>) sampai manajemen tingkat bawah (</w:t>
      </w:r>
      <w:r w:rsidRPr="00AA472B">
        <w:rPr>
          <w:rFonts w:ascii="Times New Roman" w:hAnsi="Times New Roman" w:cs="Times New Roman"/>
          <w:i/>
          <w:iCs/>
          <w:sz w:val="24"/>
          <w:szCs w:val="24"/>
        </w:rPr>
        <w:t>lower level management</w:t>
      </w:r>
      <w:r w:rsidRPr="00AA472B">
        <w:rPr>
          <w:rFonts w:ascii="Times New Roman" w:hAnsi="Times New Roman" w:cs="Times New Roman"/>
          <w:sz w:val="24"/>
          <w:szCs w:val="24"/>
        </w:rPr>
        <w:t>)</w:t>
      </w:r>
      <w:r w:rsidR="00FD2918">
        <w:rPr>
          <w:rFonts w:ascii="Times New Roman" w:hAnsi="Times New Roman" w:cs="Times New Roman"/>
          <w:sz w:val="24"/>
          <w:szCs w:val="24"/>
        </w:rPr>
        <w:t xml:space="preserve"> </w:t>
      </w:r>
      <w:sdt>
        <w:sdtPr>
          <w:rPr>
            <w:rFonts w:ascii="Times New Roman" w:hAnsi="Times New Roman" w:cs="Times New Roman"/>
            <w:sz w:val="24"/>
            <w:szCs w:val="24"/>
          </w:rPr>
          <w:id w:val="-1434518092"/>
          <w:citation/>
        </w:sdtPr>
        <w:sdtEndPr/>
        <w:sdtContent>
          <w:r w:rsidR="00FD2918">
            <w:rPr>
              <w:rFonts w:ascii="Times New Roman" w:hAnsi="Times New Roman" w:cs="Times New Roman"/>
              <w:sz w:val="24"/>
              <w:szCs w:val="24"/>
            </w:rPr>
            <w:fldChar w:fldCharType="begin"/>
          </w:r>
          <w:r w:rsidR="00FD2918">
            <w:rPr>
              <w:rFonts w:ascii="Times New Roman" w:hAnsi="Times New Roman" w:cs="Times New Roman"/>
              <w:sz w:val="24"/>
              <w:szCs w:val="24"/>
            </w:rPr>
            <w:instrText xml:space="preserve"> CITATION Yoa18 \l 1033 </w:instrText>
          </w:r>
          <w:r w:rsidR="00FD2918">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(Yoana, 2018)</w:t>
          </w:r>
          <w:r w:rsidR="00FD2918">
            <w:rPr>
              <w:rFonts w:ascii="Times New Roman" w:hAnsi="Times New Roman" w:cs="Times New Roman"/>
              <w:sz w:val="24"/>
              <w:szCs w:val="24"/>
            </w:rPr>
            <w:fldChar w:fldCharType="end"/>
          </w:r>
        </w:sdtContent>
      </w:sdt>
      <w:r w:rsidRPr="00AA472B">
        <w:rPr>
          <w:rFonts w:ascii="Times New Roman" w:hAnsi="Times New Roman" w:cs="Times New Roman"/>
          <w:sz w:val="24"/>
          <w:szCs w:val="24"/>
        </w:rPr>
        <w:t xml:space="preserve">. </w:t>
      </w:r>
    </w:p>
    <w:p w14:paraId="4345EE5D" w14:textId="7B4C2517" w:rsidR="0043281D" w:rsidRDefault="0043281D" w:rsidP="0043281D">
      <w:pPr>
        <w:pStyle w:val="ListParagraph"/>
        <w:ind w:left="284" w:firstLine="567"/>
        <w:jc w:val="both"/>
        <w:rPr>
          <w:rFonts w:ascii="Times New Roman" w:hAnsi="Times New Roman" w:cs="Times New Roman"/>
          <w:sz w:val="24"/>
          <w:szCs w:val="24"/>
        </w:rPr>
      </w:pPr>
      <w:r w:rsidRPr="00AA472B">
        <w:rPr>
          <w:rFonts w:ascii="Times New Roman" w:hAnsi="Times New Roman" w:cs="Times New Roman"/>
          <w:sz w:val="24"/>
          <w:szCs w:val="24"/>
        </w:rPr>
        <w:t xml:space="preserve">Dalam hal ini </w:t>
      </w:r>
      <w:r w:rsidR="00FD2918" w:rsidRPr="00AA472B">
        <w:rPr>
          <w:rFonts w:ascii="Times New Roman" w:hAnsi="Times New Roman" w:cs="Times New Roman"/>
          <w:sz w:val="24"/>
          <w:szCs w:val="24"/>
        </w:rPr>
        <w:t xml:space="preserve">partisipasi </w:t>
      </w:r>
      <w:r w:rsidRPr="00AA472B">
        <w:rPr>
          <w:rFonts w:ascii="Times New Roman" w:hAnsi="Times New Roman" w:cs="Times New Roman"/>
          <w:sz w:val="24"/>
          <w:szCs w:val="24"/>
        </w:rPr>
        <w:t>adalah suatu proses pengambilan keputusan bersa</w:t>
      </w:r>
      <w:r>
        <w:rPr>
          <w:rFonts w:ascii="Times New Roman" w:hAnsi="Times New Roman" w:cs="Times New Roman"/>
          <w:sz w:val="24"/>
          <w:szCs w:val="24"/>
        </w:rPr>
        <w:t xml:space="preserve">ma oleh bagian atau lebih pihak, </w:t>
      </w:r>
      <w:r w:rsidRPr="00AA472B">
        <w:rPr>
          <w:rFonts w:ascii="Times New Roman" w:hAnsi="Times New Roman" w:cs="Times New Roman"/>
          <w:sz w:val="24"/>
          <w:szCs w:val="24"/>
        </w:rPr>
        <w:t>dimana keputusan tersebut memiliki dampak masa depan t</w:t>
      </w:r>
      <w:r>
        <w:rPr>
          <w:rFonts w:ascii="Times New Roman" w:hAnsi="Times New Roman" w:cs="Times New Roman"/>
          <w:sz w:val="24"/>
          <w:szCs w:val="24"/>
        </w:rPr>
        <w:t xml:space="preserve">erhadap mereka yang membuatnya. </w:t>
      </w:r>
      <w:r w:rsidRPr="00AA472B">
        <w:rPr>
          <w:rFonts w:ascii="Times New Roman" w:hAnsi="Times New Roman" w:cs="Times New Roman"/>
          <w:sz w:val="24"/>
          <w:szCs w:val="24"/>
        </w:rPr>
        <w:t xml:space="preserve">Masalah yang sering muncul dari adanya keterlibatan manajer tingkat bawah/menengah dalam penyusunan anggaran adalah </w:t>
      </w:r>
      <w:r>
        <w:rPr>
          <w:rFonts w:ascii="Times New Roman" w:hAnsi="Times New Roman" w:cs="Times New Roman"/>
          <w:sz w:val="24"/>
          <w:szCs w:val="24"/>
        </w:rPr>
        <w:t xml:space="preserve">timbulnya kesenjangan anggaran. </w:t>
      </w:r>
      <w:r w:rsidRPr="00AA472B">
        <w:rPr>
          <w:rFonts w:ascii="Times New Roman" w:hAnsi="Times New Roman" w:cs="Times New Roman"/>
          <w:sz w:val="24"/>
          <w:szCs w:val="24"/>
        </w:rPr>
        <w:t>Kesenjangan anggaran biasanya dilakukan dengan meninggikan biaya atau menurunkan pendapatan dari yang seharusnya, supaya ang</w:t>
      </w:r>
      <w:r>
        <w:rPr>
          <w:rFonts w:ascii="Times New Roman" w:hAnsi="Times New Roman" w:cs="Times New Roman"/>
          <w:sz w:val="24"/>
          <w:szCs w:val="24"/>
        </w:rPr>
        <w:t>garan mudah dicapai, m</w:t>
      </w:r>
      <w:r w:rsidRPr="00AA472B">
        <w:rPr>
          <w:rFonts w:ascii="Times New Roman" w:hAnsi="Times New Roman" w:cs="Times New Roman"/>
          <w:sz w:val="24"/>
          <w:szCs w:val="24"/>
        </w:rPr>
        <w:t>aka diperlukan adanya pembatasan partisipasi, yaitu bawahan dalam menyusun anggaran sesuai dengan propors</w:t>
      </w:r>
      <w:r>
        <w:rPr>
          <w:rFonts w:ascii="Times New Roman" w:hAnsi="Times New Roman" w:cs="Times New Roman"/>
          <w:sz w:val="24"/>
          <w:szCs w:val="24"/>
        </w:rPr>
        <w:t xml:space="preserve">ional atau rencana dan strategi </w:t>
      </w:r>
      <w:r w:rsidRPr="00AA472B">
        <w:rPr>
          <w:rFonts w:ascii="Times New Roman" w:hAnsi="Times New Roman" w:cs="Times New Roman"/>
          <w:sz w:val="24"/>
          <w:szCs w:val="24"/>
        </w:rPr>
        <w:t xml:space="preserve">yang telah ditentukan sehingga dapat mengurangi timbulnya </w:t>
      </w:r>
      <w:r w:rsidRPr="00AA472B">
        <w:rPr>
          <w:rFonts w:ascii="Times New Roman" w:hAnsi="Times New Roman" w:cs="Times New Roman"/>
          <w:iCs/>
          <w:sz w:val="24"/>
          <w:szCs w:val="24"/>
        </w:rPr>
        <w:t>kesenjangan anggaran</w:t>
      </w:r>
      <w:r w:rsidRPr="00AA472B">
        <w:rPr>
          <w:i/>
          <w:iCs/>
          <w:sz w:val="23"/>
          <w:szCs w:val="23"/>
        </w:rPr>
        <w:t>.</w:t>
      </w:r>
      <w:r w:rsidRPr="00AA472B">
        <w:rPr>
          <w:rFonts w:ascii="Times New Roman" w:hAnsi="Times New Roman" w:cs="Times New Roman"/>
          <w:sz w:val="24"/>
          <w:szCs w:val="24"/>
        </w:rPr>
        <w:t xml:space="preserve"> </w:t>
      </w:r>
      <w:sdt>
        <w:sdtPr>
          <w:rPr>
            <w:rFonts w:ascii="Times New Roman" w:hAnsi="Times New Roman" w:cs="Times New Roman"/>
            <w:sz w:val="24"/>
            <w:szCs w:val="24"/>
          </w:rPr>
          <w:id w:val="-929807819"/>
          <w:citation/>
        </w:sdtPr>
        <w:sdtEndPr/>
        <w:sdtContent>
          <w:r w:rsidR="00FD2918">
            <w:rPr>
              <w:rFonts w:ascii="Times New Roman" w:hAnsi="Times New Roman" w:cs="Times New Roman"/>
              <w:sz w:val="24"/>
              <w:szCs w:val="24"/>
            </w:rPr>
            <w:fldChar w:fldCharType="begin"/>
          </w:r>
          <w:r w:rsidR="00FD2918">
            <w:rPr>
              <w:rFonts w:ascii="Times New Roman" w:hAnsi="Times New Roman" w:cs="Times New Roman"/>
              <w:sz w:val="24"/>
              <w:szCs w:val="24"/>
            </w:rPr>
            <w:instrText xml:space="preserve"> CITATION Wat17 \l 1033 </w:instrText>
          </w:r>
          <w:r w:rsidR="00FD2918">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(Wati, 2017)</w:t>
          </w:r>
          <w:r w:rsidR="00FD2918">
            <w:rPr>
              <w:rFonts w:ascii="Times New Roman" w:hAnsi="Times New Roman" w:cs="Times New Roman"/>
              <w:sz w:val="24"/>
              <w:szCs w:val="24"/>
            </w:rPr>
            <w:fldChar w:fldCharType="end"/>
          </w:r>
        </w:sdtContent>
      </w:sdt>
    </w:p>
    <w:p w14:paraId="6CD63BE0" w14:textId="54A60DF5" w:rsidR="0043281D" w:rsidRDefault="0043281D" w:rsidP="0043281D">
      <w:pPr>
        <w:pStyle w:val="ListParagraph"/>
        <w:ind w:left="284" w:firstLine="567"/>
        <w:jc w:val="both"/>
        <w:rPr>
          <w:rFonts w:ascii="Times New Roman" w:hAnsi="Times New Roman" w:cs="Times New Roman"/>
          <w:sz w:val="24"/>
          <w:szCs w:val="24"/>
        </w:rPr>
      </w:pPr>
      <w:r w:rsidRPr="00AA472B">
        <w:rPr>
          <w:rFonts w:ascii="Times New Roman" w:hAnsi="Times New Roman" w:cs="Times New Roman"/>
          <w:sz w:val="24"/>
          <w:szCs w:val="24"/>
        </w:rPr>
        <w:t>Hasil penelitian yang dilakukan oleh</w:t>
      </w:r>
      <w:r w:rsidR="00FD2918">
        <w:rPr>
          <w:rFonts w:ascii="Times New Roman" w:hAnsi="Times New Roman" w:cs="Times New Roman"/>
          <w:sz w:val="24"/>
          <w:szCs w:val="24"/>
        </w:rPr>
        <w:t xml:space="preserve"> </w:t>
      </w:r>
      <w:sdt>
        <w:sdtPr>
          <w:rPr>
            <w:rFonts w:ascii="Times New Roman" w:hAnsi="Times New Roman" w:cs="Times New Roman"/>
            <w:sz w:val="24"/>
            <w:szCs w:val="24"/>
          </w:rPr>
          <w:id w:val="-920794865"/>
          <w:citation/>
        </w:sdtPr>
        <w:sdtEndPr/>
        <w:sdtContent>
          <w:r w:rsidR="00FD2918">
            <w:rPr>
              <w:rFonts w:ascii="Times New Roman" w:hAnsi="Times New Roman" w:cs="Times New Roman"/>
              <w:sz w:val="24"/>
              <w:szCs w:val="24"/>
            </w:rPr>
            <w:fldChar w:fldCharType="begin"/>
          </w:r>
          <w:r w:rsidR="00FD2918">
            <w:rPr>
              <w:rFonts w:ascii="Times New Roman" w:hAnsi="Times New Roman" w:cs="Times New Roman"/>
              <w:sz w:val="24"/>
              <w:szCs w:val="24"/>
            </w:rPr>
            <w:instrText xml:space="preserve"> CITATION Sel16 \l 1033 </w:instrText>
          </w:r>
          <w:r w:rsidR="00FD2918">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(Selvi, 2016)</w:t>
          </w:r>
          <w:r w:rsidR="00FD2918">
            <w:rPr>
              <w:rFonts w:ascii="Times New Roman" w:hAnsi="Times New Roman" w:cs="Times New Roman"/>
              <w:sz w:val="24"/>
              <w:szCs w:val="24"/>
            </w:rPr>
            <w:fldChar w:fldCharType="end"/>
          </w:r>
        </w:sdtContent>
      </w:sdt>
      <w:r w:rsidR="00BB393F">
        <w:rPr>
          <w:rFonts w:ascii="Times New Roman" w:hAnsi="Times New Roman" w:cs="Times New Roman"/>
          <w:sz w:val="24"/>
          <w:szCs w:val="24"/>
        </w:rPr>
        <w:t xml:space="preserve">dan </w:t>
      </w:r>
      <w:sdt>
        <w:sdtPr>
          <w:rPr>
            <w:rFonts w:ascii="Times New Roman" w:hAnsi="Times New Roman" w:cs="Times New Roman"/>
            <w:sz w:val="24"/>
            <w:szCs w:val="24"/>
          </w:rPr>
          <w:id w:val="-512767370"/>
          <w:citation/>
        </w:sdtPr>
        <w:sdtEndPr/>
        <w:sdtContent>
          <w:r w:rsidR="00BB393F">
            <w:rPr>
              <w:rFonts w:ascii="Times New Roman" w:hAnsi="Times New Roman" w:cs="Times New Roman"/>
              <w:sz w:val="24"/>
              <w:szCs w:val="24"/>
            </w:rPr>
            <w:fldChar w:fldCharType="begin"/>
          </w:r>
          <w:r w:rsidR="00BB393F">
            <w:rPr>
              <w:rFonts w:ascii="Times New Roman" w:hAnsi="Times New Roman" w:cs="Times New Roman"/>
              <w:sz w:val="24"/>
              <w:szCs w:val="24"/>
            </w:rPr>
            <w:instrText xml:space="preserve"> CITATION Mah14 \l 1033 </w:instrText>
          </w:r>
          <w:r w:rsidR="00BB393F">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(Maharani &amp; Ari, 2014)</w:t>
          </w:r>
          <w:r w:rsidR="00BB393F">
            <w:rPr>
              <w:rFonts w:ascii="Times New Roman" w:hAnsi="Times New Roman" w:cs="Times New Roman"/>
              <w:sz w:val="24"/>
              <w:szCs w:val="24"/>
            </w:rPr>
            <w:fldChar w:fldCharType="end"/>
          </w:r>
        </w:sdtContent>
      </w:sdt>
      <w:r w:rsidRPr="00AA472B">
        <w:rPr>
          <w:rFonts w:ascii="Times New Roman" w:hAnsi="Times New Roman" w:cs="Times New Roman"/>
          <w:sz w:val="24"/>
          <w:szCs w:val="24"/>
        </w:rPr>
        <w:t xml:space="preserve"> menyatakan bahwa partisipasi anggaran berpengaruh positif dan signifikan pada </w:t>
      </w:r>
      <w:r w:rsidR="00BB393F">
        <w:rPr>
          <w:rFonts w:ascii="Times New Roman" w:hAnsi="Times New Roman" w:cs="Times New Roman"/>
          <w:sz w:val="24"/>
          <w:szCs w:val="24"/>
        </w:rPr>
        <w:t>kesenjangan</w:t>
      </w:r>
      <w:r w:rsidRPr="00AA472B">
        <w:rPr>
          <w:rFonts w:ascii="Times New Roman" w:hAnsi="Times New Roman" w:cs="Times New Roman"/>
          <w:sz w:val="24"/>
          <w:szCs w:val="24"/>
        </w:rPr>
        <w:t xml:space="preserve"> anggaran yang artinya bahwa semakin tinggi partisipasi anggaran dalam penyusunan anggaran makan semakin tinggi kemungkinan terjadi </w:t>
      </w:r>
      <w:r w:rsidR="00BB393F">
        <w:rPr>
          <w:rFonts w:ascii="Times New Roman" w:hAnsi="Times New Roman" w:cs="Times New Roman"/>
          <w:sz w:val="24"/>
          <w:szCs w:val="24"/>
        </w:rPr>
        <w:t>ke</w:t>
      </w:r>
      <w:r w:rsidRPr="00AA472B">
        <w:rPr>
          <w:rFonts w:ascii="Times New Roman" w:hAnsi="Times New Roman" w:cs="Times New Roman"/>
          <w:sz w:val="24"/>
          <w:szCs w:val="24"/>
        </w:rPr>
        <w:t xml:space="preserve">senjangan anggaran, sedangkan penelitian yang dilakukan oleh </w:t>
      </w:r>
      <w:sdt>
        <w:sdtPr>
          <w:rPr>
            <w:rFonts w:ascii="Times New Roman" w:hAnsi="Times New Roman" w:cs="Times New Roman"/>
            <w:sz w:val="24"/>
            <w:szCs w:val="24"/>
          </w:rPr>
          <w:id w:val="-1562708497"/>
          <w:citation/>
        </w:sdtPr>
        <w:sdtEndPr/>
        <w:sdtContent>
          <w:r w:rsidR="00BB393F">
            <w:rPr>
              <w:rFonts w:ascii="Times New Roman" w:hAnsi="Times New Roman" w:cs="Times New Roman"/>
              <w:sz w:val="24"/>
              <w:szCs w:val="24"/>
            </w:rPr>
            <w:fldChar w:fldCharType="begin"/>
          </w:r>
          <w:r w:rsidR="00BB393F">
            <w:rPr>
              <w:rFonts w:ascii="Times New Roman" w:hAnsi="Times New Roman" w:cs="Times New Roman"/>
              <w:sz w:val="24"/>
              <w:szCs w:val="24"/>
            </w:rPr>
            <w:instrText xml:space="preserve">CITATION Yua18 \l 1033 </w:instrText>
          </w:r>
          <w:r w:rsidR="00BB393F">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(Dramaji, 2018)</w:t>
          </w:r>
          <w:r w:rsidR="00BB393F">
            <w:rPr>
              <w:rFonts w:ascii="Times New Roman" w:hAnsi="Times New Roman" w:cs="Times New Roman"/>
              <w:sz w:val="24"/>
              <w:szCs w:val="24"/>
            </w:rPr>
            <w:fldChar w:fldCharType="end"/>
          </w:r>
        </w:sdtContent>
      </w:sdt>
      <w:r w:rsidRPr="00AA472B">
        <w:rPr>
          <w:rFonts w:ascii="Times New Roman" w:hAnsi="Times New Roman" w:cs="Times New Roman"/>
          <w:sz w:val="24"/>
          <w:szCs w:val="24"/>
        </w:rPr>
        <w:t xml:space="preserve"> menyatakan bahwa partisipasi anggaran tidak berpengaruh terhadap </w:t>
      </w:r>
      <w:proofErr w:type="spellStart"/>
      <w:r w:rsidRPr="00AA472B">
        <w:rPr>
          <w:rFonts w:ascii="Times New Roman" w:hAnsi="Times New Roman" w:cs="Times New Roman"/>
          <w:sz w:val="24"/>
          <w:szCs w:val="24"/>
        </w:rPr>
        <w:t>senjangan</w:t>
      </w:r>
      <w:proofErr w:type="spellEnd"/>
      <w:r w:rsidRPr="00AA472B">
        <w:rPr>
          <w:rFonts w:ascii="Times New Roman" w:hAnsi="Times New Roman" w:cs="Times New Roman"/>
          <w:sz w:val="24"/>
          <w:szCs w:val="24"/>
        </w:rPr>
        <w:t xml:space="preserve"> anggaran</w:t>
      </w:r>
    </w:p>
    <w:p w14:paraId="71C3F543" w14:textId="36967C01" w:rsidR="0043281D" w:rsidRDefault="0043281D" w:rsidP="0043281D">
      <w:pPr>
        <w:pStyle w:val="ListParagraph"/>
        <w:ind w:left="284" w:firstLine="567"/>
        <w:jc w:val="both"/>
        <w:rPr>
          <w:rFonts w:ascii="Times New Roman" w:hAnsi="Times New Roman" w:cs="Times New Roman"/>
          <w:i/>
          <w:iCs/>
          <w:sz w:val="24"/>
          <w:szCs w:val="24"/>
        </w:rPr>
      </w:pPr>
      <w:r w:rsidRPr="00AA472B">
        <w:rPr>
          <w:rFonts w:ascii="Times New Roman" w:hAnsi="Times New Roman" w:cs="Times New Roman"/>
          <w:sz w:val="24"/>
          <w:szCs w:val="24"/>
        </w:rPr>
        <w:t xml:space="preserve">Informasi asimetri juga merupakan salah satu kondisi yang dapat menyebabkan </w:t>
      </w:r>
      <w:r w:rsidRPr="00AA472B">
        <w:rPr>
          <w:rFonts w:ascii="Times New Roman" w:hAnsi="Times New Roman" w:cs="Times New Roman"/>
          <w:iCs/>
          <w:sz w:val="24"/>
          <w:szCs w:val="24"/>
        </w:rPr>
        <w:t>kesenjangan anggaran</w:t>
      </w:r>
      <w:r w:rsidRPr="00AA472B">
        <w:rPr>
          <w:rFonts w:ascii="Times New Roman" w:hAnsi="Times New Roman" w:cs="Times New Roman"/>
          <w:i/>
          <w:iCs/>
          <w:sz w:val="24"/>
          <w:szCs w:val="24"/>
        </w:rPr>
        <w:t>.</w:t>
      </w:r>
      <w:r>
        <w:rPr>
          <w:rFonts w:ascii="Times New Roman" w:hAnsi="Times New Roman" w:cs="Times New Roman"/>
          <w:i/>
          <w:iCs/>
          <w:sz w:val="24"/>
          <w:szCs w:val="24"/>
        </w:rPr>
        <w:t xml:space="preserve"> </w:t>
      </w:r>
      <w:r w:rsidRPr="00953AF4">
        <w:rPr>
          <w:rFonts w:ascii="Times New Roman" w:hAnsi="Times New Roman" w:cs="Times New Roman"/>
          <w:color w:val="1D1B11"/>
          <w:sz w:val="24"/>
          <w:szCs w:val="24"/>
        </w:rPr>
        <w:t xml:space="preserve">artinya bahwa apabila seorang manajer bawah atau menengah memberikan informasi bias kepada manajer atas dalam proses pembuatan anggaran maka hal itu akan mempengaruhi terjadinya </w:t>
      </w:r>
      <w:r w:rsidR="00BB393F">
        <w:rPr>
          <w:rFonts w:ascii="Times New Roman" w:hAnsi="Times New Roman" w:cs="Times New Roman"/>
          <w:color w:val="1D1B11"/>
          <w:sz w:val="24"/>
          <w:szCs w:val="24"/>
        </w:rPr>
        <w:t>ke</w:t>
      </w:r>
      <w:r w:rsidRPr="00953AF4">
        <w:rPr>
          <w:rFonts w:ascii="Times New Roman" w:hAnsi="Times New Roman" w:cs="Times New Roman"/>
          <w:color w:val="1D1B11"/>
          <w:sz w:val="24"/>
          <w:szCs w:val="24"/>
        </w:rPr>
        <w:t xml:space="preserve">senjangan anggaran. Bagi tujuan perencanaan, anggaran yang dilaporkan seharusnya sama dengan kinerja yang diharapkan. Ketika manajer bawahan memberikan informasi bias, yaitu dengan membuat anggaran yang relatif lebih mudah dicapai, sehingga terjadilah </w:t>
      </w:r>
      <w:r w:rsidR="00BB393F">
        <w:rPr>
          <w:rFonts w:ascii="Times New Roman" w:hAnsi="Times New Roman" w:cs="Times New Roman"/>
          <w:color w:val="1D1B11"/>
          <w:sz w:val="24"/>
          <w:szCs w:val="24"/>
        </w:rPr>
        <w:t>ke</w:t>
      </w:r>
      <w:r w:rsidRPr="00953AF4">
        <w:rPr>
          <w:rFonts w:ascii="Times New Roman" w:hAnsi="Times New Roman" w:cs="Times New Roman"/>
          <w:color w:val="1D1B11"/>
          <w:sz w:val="24"/>
          <w:szCs w:val="24"/>
        </w:rPr>
        <w:t>senjangan anggaran yaitu dengan melaporkan anggaran di bawah kinerja yang diharapkan</w:t>
      </w:r>
      <w:r>
        <w:rPr>
          <w:rFonts w:ascii="Times New Roman" w:hAnsi="Times New Roman" w:cs="Times New Roman"/>
          <w:color w:val="1D1B11"/>
          <w:sz w:val="24"/>
          <w:szCs w:val="24"/>
        </w:rPr>
        <w:t>.</w:t>
      </w:r>
      <w:r w:rsidRPr="00AA472B">
        <w:rPr>
          <w:rFonts w:ascii="Times New Roman" w:hAnsi="Times New Roman" w:cs="Times New Roman"/>
          <w:i/>
          <w:iCs/>
          <w:sz w:val="24"/>
          <w:szCs w:val="24"/>
        </w:rPr>
        <w:t xml:space="preserve"> </w:t>
      </w:r>
    </w:p>
    <w:p w14:paraId="05A4F2F8" w14:textId="6AA8EAAF" w:rsidR="0043281D" w:rsidRPr="00F675C3" w:rsidRDefault="0043281D" w:rsidP="0043281D">
      <w:pPr>
        <w:pStyle w:val="ListParagraph"/>
        <w:ind w:left="284" w:firstLine="567"/>
        <w:jc w:val="both"/>
        <w:rPr>
          <w:rFonts w:ascii="Times New Roman" w:hAnsi="Times New Roman" w:cs="Times New Roman"/>
          <w:sz w:val="24"/>
          <w:szCs w:val="24"/>
        </w:rPr>
      </w:pPr>
      <w:r w:rsidRPr="00AA472B">
        <w:rPr>
          <w:rFonts w:ascii="Times New Roman" w:hAnsi="Times New Roman" w:cs="Times New Roman"/>
          <w:iCs/>
          <w:sz w:val="24"/>
          <w:szCs w:val="24"/>
        </w:rPr>
        <w:t>Hasil penelitian yang dilakukan oleh</w:t>
      </w:r>
      <w:r w:rsidRPr="00AA472B">
        <w:rPr>
          <w:rFonts w:ascii="Times New Roman" w:hAnsi="Times New Roman" w:cs="Times New Roman"/>
          <w:sz w:val="24"/>
          <w:szCs w:val="24"/>
        </w:rPr>
        <w:t xml:space="preserve"> </w:t>
      </w:r>
      <w:sdt>
        <w:sdtPr>
          <w:rPr>
            <w:rFonts w:ascii="Times New Roman" w:hAnsi="Times New Roman" w:cs="Times New Roman"/>
            <w:sz w:val="24"/>
            <w:szCs w:val="24"/>
          </w:rPr>
          <w:id w:val="870957390"/>
          <w:citation/>
        </w:sdtPr>
        <w:sdtEndPr/>
        <w:sdtContent>
          <w:r w:rsidR="00B333EC">
            <w:rPr>
              <w:rFonts w:ascii="Times New Roman" w:hAnsi="Times New Roman" w:cs="Times New Roman"/>
              <w:sz w:val="24"/>
              <w:szCs w:val="24"/>
            </w:rPr>
            <w:fldChar w:fldCharType="begin"/>
          </w:r>
          <w:r w:rsidR="00B333EC">
            <w:rPr>
              <w:rFonts w:ascii="Times New Roman" w:hAnsi="Times New Roman" w:cs="Times New Roman"/>
              <w:sz w:val="24"/>
              <w:szCs w:val="24"/>
            </w:rPr>
            <w:instrText xml:space="preserve"> CITATION Eng14 \l 1033 </w:instrText>
          </w:r>
          <w:r w:rsidR="00B333EC">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(Engar &amp; Mamsah, 2014)</w:t>
          </w:r>
          <w:r w:rsidR="00B333E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F675C3">
        <w:rPr>
          <w:rFonts w:ascii="Times New Roman" w:hAnsi="Times New Roman" w:cs="Times New Roman"/>
          <w:sz w:val="24"/>
          <w:szCs w:val="24"/>
        </w:rPr>
        <w:t xml:space="preserve">menyatakan bahwa asimetri informasi berpengaruh signifikan positif terhadap </w:t>
      </w:r>
      <w:r w:rsidRPr="00F675C3">
        <w:rPr>
          <w:rFonts w:ascii="Times New Roman" w:hAnsi="Times New Roman" w:cs="Times New Roman"/>
          <w:i/>
          <w:iCs/>
          <w:sz w:val="24"/>
          <w:szCs w:val="24"/>
        </w:rPr>
        <w:t>budgetary slack</w:t>
      </w:r>
      <w:r w:rsidRPr="00F675C3">
        <w:rPr>
          <w:rFonts w:ascii="Times New Roman" w:hAnsi="Times New Roman" w:cs="Times New Roman"/>
          <w:sz w:val="24"/>
          <w:szCs w:val="24"/>
        </w:rPr>
        <w:t>, dengan kata lain mengemukakan pendapat yang berbeda dari peneliti sebelumnya. Hal ini di dukung oleh penelitian yang dilakukan oleh</w:t>
      </w:r>
      <w:r>
        <w:rPr>
          <w:rFonts w:ascii="Times New Roman" w:hAnsi="Times New Roman" w:cs="Times New Roman"/>
          <w:sz w:val="24"/>
          <w:szCs w:val="24"/>
        </w:rPr>
        <w:t xml:space="preserve"> </w:t>
      </w:r>
      <w:sdt>
        <w:sdtPr>
          <w:rPr>
            <w:rFonts w:ascii="Times New Roman" w:hAnsi="Times New Roman" w:cs="Times New Roman"/>
            <w:sz w:val="24"/>
            <w:szCs w:val="24"/>
          </w:rPr>
          <w:id w:val="323783109"/>
          <w:citation/>
        </w:sdtPr>
        <w:sdtEndPr/>
        <w:sdtContent>
          <w:r w:rsidR="00B333EC">
            <w:rPr>
              <w:rFonts w:ascii="Times New Roman" w:hAnsi="Times New Roman" w:cs="Times New Roman"/>
              <w:sz w:val="24"/>
              <w:szCs w:val="24"/>
            </w:rPr>
            <w:fldChar w:fldCharType="begin"/>
          </w:r>
          <w:r w:rsidR="00B333EC">
            <w:rPr>
              <w:rFonts w:ascii="Times New Roman" w:hAnsi="Times New Roman" w:cs="Times New Roman"/>
              <w:sz w:val="24"/>
              <w:szCs w:val="24"/>
            </w:rPr>
            <w:instrText xml:space="preserve"> CITATION Yem16 \l 1033 </w:instrText>
          </w:r>
          <w:r w:rsidR="00B333EC">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(Yemis &amp; Kunci, 2016)</w:t>
          </w:r>
          <w:r w:rsidR="00B333EC">
            <w:rPr>
              <w:rFonts w:ascii="Times New Roman" w:hAnsi="Times New Roman" w:cs="Times New Roman"/>
              <w:sz w:val="24"/>
              <w:szCs w:val="24"/>
            </w:rPr>
            <w:fldChar w:fldCharType="end"/>
          </w:r>
        </w:sdtContent>
      </w:sdt>
      <w:r w:rsidR="00B333EC">
        <w:rPr>
          <w:rFonts w:ascii="Times New Roman" w:hAnsi="Times New Roman" w:cs="Times New Roman"/>
          <w:sz w:val="24"/>
          <w:szCs w:val="24"/>
        </w:rPr>
        <w:t xml:space="preserve"> </w:t>
      </w:r>
      <w:r w:rsidRPr="00F675C3">
        <w:rPr>
          <w:rFonts w:ascii="Times New Roman" w:hAnsi="Times New Roman" w:cs="Times New Roman"/>
          <w:sz w:val="24"/>
          <w:szCs w:val="24"/>
        </w:rPr>
        <w:t xml:space="preserve">berpengaruh signifikan positif pada </w:t>
      </w:r>
      <w:proofErr w:type="spellStart"/>
      <w:r w:rsidRPr="00F675C3">
        <w:rPr>
          <w:rFonts w:ascii="Times New Roman" w:hAnsi="Times New Roman" w:cs="Times New Roman"/>
          <w:sz w:val="24"/>
          <w:szCs w:val="24"/>
        </w:rPr>
        <w:t>senjangan</w:t>
      </w:r>
      <w:proofErr w:type="spellEnd"/>
      <w:r w:rsidRPr="00F675C3">
        <w:rPr>
          <w:rFonts w:ascii="Times New Roman" w:hAnsi="Times New Roman" w:cs="Times New Roman"/>
          <w:sz w:val="24"/>
          <w:szCs w:val="24"/>
        </w:rPr>
        <w:t xml:space="preserve"> anggaran. Ketika asimetri informasi meningkat dalam proses penyusunan anggaran makan akan memicu meningkatnya </w:t>
      </w:r>
      <w:r w:rsidR="006E7377">
        <w:rPr>
          <w:rFonts w:ascii="Times New Roman" w:hAnsi="Times New Roman" w:cs="Times New Roman"/>
          <w:sz w:val="24"/>
          <w:szCs w:val="24"/>
        </w:rPr>
        <w:t>ke</w:t>
      </w:r>
      <w:r w:rsidRPr="00F675C3">
        <w:rPr>
          <w:rFonts w:ascii="Times New Roman" w:hAnsi="Times New Roman" w:cs="Times New Roman"/>
          <w:sz w:val="24"/>
          <w:szCs w:val="24"/>
        </w:rPr>
        <w:t xml:space="preserve">senjangan anggaran pula. Faktor lain yang dianggap menjadi pemicu timbulnya </w:t>
      </w:r>
      <w:r w:rsidRPr="00F675C3">
        <w:rPr>
          <w:rFonts w:ascii="Times New Roman" w:hAnsi="Times New Roman" w:cs="Times New Roman"/>
          <w:iCs/>
          <w:sz w:val="24"/>
          <w:szCs w:val="24"/>
        </w:rPr>
        <w:t>kesenjangan anggaran</w:t>
      </w:r>
      <w:r w:rsidRPr="00F675C3">
        <w:rPr>
          <w:rFonts w:ascii="Times New Roman" w:hAnsi="Times New Roman" w:cs="Times New Roman"/>
          <w:sz w:val="24"/>
          <w:szCs w:val="24"/>
        </w:rPr>
        <w:t xml:space="preserve"> adalah komitmen organisasi.</w:t>
      </w:r>
    </w:p>
    <w:p w14:paraId="2409CFAA" w14:textId="63729791" w:rsidR="0043281D" w:rsidRDefault="0043281D" w:rsidP="0043281D">
      <w:pPr>
        <w:pStyle w:val="ListParagraph"/>
        <w:ind w:left="284" w:firstLine="567"/>
        <w:jc w:val="both"/>
        <w:rPr>
          <w:rFonts w:ascii="Times New Roman" w:hAnsi="Times New Roman" w:cs="Times New Roman"/>
          <w:sz w:val="24"/>
          <w:szCs w:val="24"/>
        </w:rPr>
      </w:pPr>
      <w:r w:rsidRPr="00AA472B">
        <w:rPr>
          <w:rFonts w:ascii="Times New Roman" w:hAnsi="Times New Roman" w:cs="Times New Roman"/>
          <w:sz w:val="24"/>
          <w:szCs w:val="24"/>
        </w:rPr>
        <w:lastRenderedPageBreak/>
        <w:t xml:space="preserve">Komitmen organisasi dapat mempengaruhi motivasi individu untuk melakukan sesuatu hal, termasuk partisipasinya dalam penyusunan anggaran. </w:t>
      </w:r>
      <w:r w:rsidR="006E7377" w:rsidRPr="00AA472B">
        <w:rPr>
          <w:rFonts w:ascii="Times New Roman" w:hAnsi="Times New Roman" w:cs="Times New Roman"/>
          <w:sz w:val="24"/>
          <w:szCs w:val="24"/>
        </w:rPr>
        <w:t>Hasil</w:t>
      </w:r>
      <w:r w:rsidRPr="00AA472B">
        <w:rPr>
          <w:rFonts w:ascii="Times New Roman" w:hAnsi="Times New Roman" w:cs="Times New Roman"/>
          <w:sz w:val="24"/>
          <w:szCs w:val="24"/>
        </w:rPr>
        <w:t xml:space="preserve"> penelitian yang dilakukan oleh </w:t>
      </w:r>
      <w:sdt>
        <w:sdtPr>
          <w:rPr>
            <w:rFonts w:ascii="Times New Roman" w:hAnsi="Times New Roman" w:cs="Times New Roman"/>
            <w:sz w:val="24"/>
            <w:szCs w:val="24"/>
          </w:rPr>
          <w:id w:val="397255376"/>
          <w:citation/>
        </w:sdtPr>
        <w:sdtEndPr/>
        <w:sdtContent>
          <w:r w:rsidR="00B333EC">
            <w:rPr>
              <w:rFonts w:ascii="Times New Roman" w:hAnsi="Times New Roman" w:cs="Times New Roman"/>
              <w:sz w:val="24"/>
              <w:szCs w:val="24"/>
            </w:rPr>
            <w:fldChar w:fldCharType="begin"/>
          </w:r>
          <w:r w:rsidR="00B333EC">
            <w:rPr>
              <w:rFonts w:ascii="Times New Roman" w:hAnsi="Times New Roman" w:cs="Times New Roman"/>
              <w:sz w:val="24"/>
              <w:szCs w:val="24"/>
            </w:rPr>
            <w:instrText xml:space="preserve"> CITATION Edo16 \l 1033 </w:instrText>
          </w:r>
          <w:r w:rsidR="00B333EC">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(Edor, et al., 2016)</w:t>
          </w:r>
          <w:r w:rsidR="00B333EC">
            <w:rPr>
              <w:rFonts w:ascii="Times New Roman" w:hAnsi="Times New Roman" w:cs="Times New Roman"/>
              <w:sz w:val="24"/>
              <w:szCs w:val="24"/>
            </w:rPr>
            <w:fldChar w:fldCharType="end"/>
          </w:r>
        </w:sdtContent>
      </w:sdt>
      <w:r w:rsidR="00B333EC">
        <w:rPr>
          <w:rFonts w:ascii="Times New Roman" w:hAnsi="Times New Roman" w:cs="Times New Roman"/>
          <w:sz w:val="24"/>
          <w:szCs w:val="24"/>
        </w:rPr>
        <w:t xml:space="preserve"> </w:t>
      </w:r>
      <w:r w:rsidRPr="00AA472B">
        <w:rPr>
          <w:rFonts w:ascii="Times New Roman" w:hAnsi="Times New Roman" w:cs="Times New Roman"/>
          <w:sz w:val="24"/>
          <w:szCs w:val="24"/>
        </w:rPr>
        <w:t xml:space="preserve">menyatakan bahwa komitmen organisasi berpengaruh negatif terhadap </w:t>
      </w:r>
      <w:r w:rsidR="00B333EC">
        <w:rPr>
          <w:rFonts w:ascii="Times New Roman" w:hAnsi="Times New Roman" w:cs="Times New Roman"/>
          <w:sz w:val="24"/>
          <w:szCs w:val="24"/>
        </w:rPr>
        <w:t>ke</w:t>
      </w:r>
      <w:r w:rsidRPr="00AA472B">
        <w:rPr>
          <w:rFonts w:ascii="Times New Roman" w:hAnsi="Times New Roman" w:cs="Times New Roman"/>
          <w:sz w:val="24"/>
          <w:szCs w:val="24"/>
        </w:rPr>
        <w:t xml:space="preserve">senjangan anggaran yang artinya individu dengan komitmen rendah akan mementingkan dirinya sendiri atau </w:t>
      </w:r>
      <w:r w:rsidR="00F7383E" w:rsidRPr="00AA472B">
        <w:rPr>
          <w:rFonts w:ascii="Times New Roman" w:hAnsi="Times New Roman" w:cs="Times New Roman"/>
          <w:sz w:val="24"/>
          <w:szCs w:val="24"/>
        </w:rPr>
        <w:t>kelompoknya</w:t>
      </w:r>
      <w:r w:rsidRPr="00AA472B">
        <w:rPr>
          <w:rFonts w:ascii="Times New Roman" w:hAnsi="Times New Roman" w:cs="Times New Roman"/>
          <w:sz w:val="24"/>
          <w:szCs w:val="24"/>
        </w:rPr>
        <w:t xml:space="preserve">. Individu tersebut tidak memiliki keinginan untuk menjadikan organisasi </w:t>
      </w:r>
      <w:r w:rsidR="00F7383E" w:rsidRPr="00AA472B">
        <w:rPr>
          <w:rFonts w:ascii="Times New Roman" w:hAnsi="Times New Roman" w:cs="Times New Roman"/>
          <w:sz w:val="24"/>
          <w:szCs w:val="24"/>
        </w:rPr>
        <w:t>ke arah</w:t>
      </w:r>
      <w:r w:rsidRPr="00AA472B">
        <w:rPr>
          <w:rFonts w:ascii="Times New Roman" w:hAnsi="Times New Roman" w:cs="Times New Roman"/>
          <w:sz w:val="24"/>
          <w:szCs w:val="24"/>
        </w:rPr>
        <w:t xml:space="preserve"> yang lebih baik, sehingga memungkinkan terjadinya </w:t>
      </w:r>
      <w:r w:rsidRPr="00AA472B">
        <w:rPr>
          <w:rFonts w:ascii="Times New Roman" w:hAnsi="Times New Roman" w:cs="Times New Roman"/>
          <w:i/>
          <w:sz w:val="24"/>
          <w:szCs w:val="24"/>
        </w:rPr>
        <w:t xml:space="preserve">Budgetary slack </w:t>
      </w:r>
      <w:r w:rsidRPr="00AA472B">
        <w:rPr>
          <w:rFonts w:ascii="Times New Roman" w:hAnsi="Times New Roman" w:cs="Times New Roman"/>
          <w:sz w:val="24"/>
          <w:szCs w:val="24"/>
        </w:rPr>
        <w:t xml:space="preserve">apabila ia terlibat </w:t>
      </w:r>
      <w:r w:rsidR="00F7383E" w:rsidRPr="00AA472B">
        <w:rPr>
          <w:rFonts w:ascii="Times New Roman" w:hAnsi="Times New Roman" w:cs="Times New Roman"/>
          <w:sz w:val="24"/>
          <w:szCs w:val="24"/>
        </w:rPr>
        <w:t>dalam</w:t>
      </w:r>
      <w:r w:rsidRPr="00AA472B">
        <w:rPr>
          <w:rFonts w:ascii="Times New Roman" w:hAnsi="Times New Roman" w:cs="Times New Roman"/>
          <w:sz w:val="24"/>
          <w:szCs w:val="24"/>
        </w:rPr>
        <w:t xml:space="preserve"> proses penyus</w:t>
      </w:r>
      <w:r>
        <w:rPr>
          <w:rFonts w:ascii="Times New Roman" w:hAnsi="Times New Roman" w:cs="Times New Roman"/>
          <w:sz w:val="24"/>
          <w:szCs w:val="24"/>
        </w:rPr>
        <w:t>unan anggaran akan lebih besar.</w:t>
      </w:r>
    </w:p>
    <w:p w14:paraId="49CF56C8" w14:textId="3E209921" w:rsidR="0043281D" w:rsidRDefault="0043281D" w:rsidP="00E7595A">
      <w:pPr>
        <w:pStyle w:val="ListParagraph"/>
        <w:spacing w:after="0"/>
        <w:ind w:left="284" w:firstLine="567"/>
        <w:jc w:val="both"/>
        <w:rPr>
          <w:rFonts w:ascii="Times New Roman" w:hAnsi="Times New Roman" w:cs="Times New Roman"/>
          <w:sz w:val="24"/>
          <w:szCs w:val="24"/>
        </w:rPr>
      </w:pPr>
      <w:r w:rsidRPr="00AA472B">
        <w:rPr>
          <w:rFonts w:ascii="Times New Roman" w:hAnsi="Times New Roman" w:cs="Times New Roman"/>
          <w:sz w:val="24"/>
          <w:szCs w:val="24"/>
        </w:rPr>
        <w:t xml:space="preserve">Sedangkan penelitian yang dilakukan oleh </w:t>
      </w:r>
      <w:sdt>
        <w:sdtPr>
          <w:rPr>
            <w:rFonts w:ascii="Times New Roman" w:hAnsi="Times New Roman" w:cs="Times New Roman"/>
            <w:sz w:val="24"/>
            <w:szCs w:val="24"/>
          </w:rPr>
          <w:id w:val="-1482991324"/>
          <w:citation/>
        </w:sdtPr>
        <w:sdtEndPr/>
        <w:sdtContent>
          <w:r w:rsidR="00B333EC">
            <w:rPr>
              <w:rFonts w:ascii="Times New Roman" w:hAnsi="Times New Roman" w:cs="Times New Roman"/>
              <w:sz w:val="24"/>
              <w:szCs w:val="24"/>
            </w:rPr>
            <w:fldChar w:fldCharType="begin"/>
          </w:r>
          <w:r w:rsidR="00B333EC">
            <w:rPr>
              <w:rFonts w:ascii="Times New Roman" w:hAnsi="Times New Roman" w:cs="Times New Roman"/>
              <w:sz w:val="24"/>
              <w:szCs w:val="24"/>
            </w:rPr>
            <w:instrText xml:space="preserve"> CITATION Amb13 \l 1033 </w:instrText>
          </w:r>
          <w:r w:rsidR="00B333EC">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(Amboningtyas , 2013)</w:t>
          </w:r>
          <w:r w:rsidR="00B333EC">
            <w:rPr>
              <w:rFonts w:ascii="Times New Roman" w:hAnsi="Times New Roman" w:cs="Times New Roman"/>
              <w:sz w:val="24"/>
              <w:szCs w:val="24"/>
            </w:rPr>
            <w:fldChar w:fldCharType="end"/>
          </w:r>
        </w:sdtContent>
      </w:sdt>
      <w:r w:rsidRPr="00AA472B">
        <w:rPr>
          <w:rFonts w:ascii="Times New Roman" w:hAnsi="Times New Roman" w:cs="Times New Roman"/>
          <w:sz w:val="24"/>
          <w:szCs w:val="24"/>
        </w:rPr>
        <w:t xml:space="preserve"> memberikan hasil yang berbeda yaitu menunjukkan bahwa komitmen organisasi mempunyai pengaruh yang signifikan positif terhadap </w:t>
      </w:r>
      <w:r w:rsidR="00B333EC">
        <w:rPr>
          <w:rFonts w:ascii="Times New Roman" w:hAnsi="Times New Roman" w:cs="Times New Roman"/>
          <w:sz w:val="24"/>
          <w:szCs w:val="24"/>
        </w:rPr>
        <w:t>ke</w:t>
      </w:r>
      <w:r w:rsidRPr="00AA472B">
        <w:rPr>
          <w:rFonts w:ascii="Times New Roman" w:hAnsi="Times New Roman" w:cs="Times New Roman"/>
          <w:sz w:val="24"/>
          <w:szCs w:val="24"/>
        </w:rPr>
        <w:t xml:space="preserve">senjangan anggaran, artinya jika </w:t>
      </w:r>
      <w:r w:rsidR="00F7383E" w:rsidRPr="00AA472B">
        <w:rPr>
          <w:rFonts w:ascii="Times New Roman" w:hAnsi="Times New Roman" w:cs="Times New Roman"/>
          <w:sz w:val="24"/>
          <w:szCs w:val="24"/>
        </w:rPr>
        <w:t>komitmen</w:t>
      </w:r>
      <w:r w:rsidRPr="00AA472B">
        <w:rPr>
          <w:rFonts w:ascii="Times New Roman" w:hAnsi="Times New Roman" w:cs="Times New Roman"/>
          <w:sz w:val="24"/>
          <w:szCs w:val="24"/>
        </w:rPr>
        <w:t xml:space="preserve"> organisasi manajer terhadap perusahaan tersebut lebih ditingkatkan, maka kemampuan manajer dalam </w:t>
      </w:r>
      <w:r w:rsidR="00F7383E" w:rsidRPr="00AA472B">
        <w:rPr>
          <w:rFonts w:ascii="Times New Roman" w:hAnsi="Times New Roman" w:cs="Times New Roman"/>
          <w:sz w:val="24"/>
          <w:szCs w:val="24"/>
        </w:rPr>
        <w:t>memprediksi</w:t>
      </w:r>
      <w:r w:rsidRPr="00AA472B">
        <w:rPr>
          <w:rFonts w:ascii="Times New Roman" w:hAnsi="Times New Roman" w:cs="Times New Roman"/>
          <w:sz w:val="24"/>
          <w:szCs w:val="24"/>
        </w:rPr>
        <w:t xml:space="preserve"> terjadinya </w:t>
      </w:r>
      <w:r w:rsidR="00F7383E">
        <w:rPr>
          <w:rFonts w:ascii="Times New Roman" w:hAnsi="Times New Roman" w:cs="Times New Roman"/>
          <w:sz w:val="24"/>
          <w:szCs w:val="24"/>
        </w:rPr>
        <w:t>ke</w:t>
      </w:r>
      <w:r w:rsidRPr="00AA472B">
        <w:rPr>
          <w:rFonts w:ascii="Times New Roman" w:hAnsi="Times New Roman" w:cs="Times New Roman"/>
          <w:sz w:val="24"/>
          <w:szCs w:val="24"/>
        </w:rPr>
        <w:t>senjangan anggaran juga akan meningkat</w:t>
      </w:r>
      <w:r>
        <w:rPr>
          <w:rFonts w:ascii="Times New Roman" w:hAnsi="Times New Roman" w:cs="Times New Roman"/>
          <w:sz w:val="24"/>
          <w:szCs w:val="24"/>
        </w:rPr>
        <w:t xml:space="preserve">. </w:t>
      </w:r>
    </w:p>
    <w:p w14:paraId="115385BE" w14:textId="77777777" w:rsidR="00F7383E" w:rsidRDefault="00F7383E" w:rsidP="00E7595A">
      <w:pPr>
        <w:pStyle w:val="ListParagraph"/>
        <w:spacing w:after="0"/>
        <w:ind w:left="284" w:firstLine="567"/>
        <w:jc w:val="both"/>
        <w:rPr>
          <w:rFonts w:ascii="Times New Roman" w:hAnsi="Times New Roman" w:cs="Times New Roman"/>
          <w:sz w:val="24"/>
          <w:szCs w:val="24"/>
        </w:rPr>
      </w:pPr>
    </w:p>
    <w:p w14:paraId="043A7C06" w14:textId="022A9C3B" w:rsidR="00F7383E" w:rsidRDefault="00F7383E" w:rsidP="00E7595A">
      <w:pPr>
        <w:pStyle w:val="ListParagraph"/>
        <w:numPr>
          <w:ilvl w:val="0"/>
          <w:numId w:val="1"/>
        </w:numPr>
        <w:spacing w:after="0"/>
        <w:ind w:left="426"/>
        <w:jc w:val="both"/>
        <w:rPr>
          <w:rFonts w:ascii="Times New Roman" w:hAnsi="Times New Roman" w:cs="Times New Roman"/>
          <w:b/>
          <w:bCs/>
          <w:sz w:val="24"/>
          <w:szCs w:val="24"/>
        </w:rPr>
      </w:pPr>
      <w:r w:rsidRPr="00F7383E">
        <w:rPr>
          <w:rFonts w:ascii="Times New Roman" w:hAnsi="Times New Roman" w:cs="Times New Roman"/>
          <w:b/>
          <w:bCs/>
          <w:sz w:val="24"/>
          <w:szCs w:val="24"/>
        </w:rPr>
        <w:t>Tinjauan Teori</w:t>
      </w:r>
    </w:p>
    <w:p w14:paraId="5458F439" w14:textId="7108B360" w:rsidR="00F7383E" w:rsidRPr="00A06F45" w:rsidRDefault="00F7383E" w:rsidP="00E7595A">
      <w:pPr>
        <w:spacing w:after="0"/>
        <w:ind w:left="142"/>
        <w:jc w:val="both"/>
        <w:rPr>
          <w:rFonts w:ascii="Times New Roman" w:hAnsi="Times New Roman" w:cs="Times New Roman"/>
          <w:b/>
          <w:sz w:val="24"/>
          <w:szCs w:val="24"/>
        </w:rPr>
      </w:pPr>
      <w:r>
        <w:rPr>
          <w:rFonts w:ascii="Times New Roman" w:hAnsi="Times New Roman" w:cs="Times New Roman"/>
          <w:b/>
          <w:sz w:val="24"/>
          <w:szCs w:val="24"/>
        </w:rPr>
        <w:t>K</w:t>
      </w:r>
      <w:r w:rsidRPr="00A06F45">
        <w:rPr>
          <w:rFonts w:ascii="Times New Roman" w:hAnsi="Times New Roman" w:cs="Times New Roman"/>
          <w:b/>
          <w:sz w:val="24"/>
          <w:szCs w:val="24"/>
        </w:rPr>
        <w:t>esenjangan Anggaran</w:t>
      </w:r>
    </w:p>
    <w:p w14:paraId="739E009A" w14:textId="7E42D703" w:rsidR="00F7383E" w:rsidRPr="00846C8B" w:rsidRDefault="00F7383E" w:rsidP="00F12548">
      <w:pPr>
        <w:pStyle w:val="ListParagraph"/>
        <w:ind w:left="142" w:firstLine="577"/>
        <w:jc w:val="both"/>
        <w:rPr>
          <w:rFonts w:ascii="Times New Roman" w:hAnsi="Times New Roman" w:cs="Times New Roman"/>
          <w:bCs/>
          <w:sz w:val="24"/>
          <w:szCs w:val="24"/>
        </w:rPr>
      </w:pPr>
      <w:r>
        <w:rPr>
          <w:rFonts w:ascii="Times New Roman" w:hAnsi="Times New Roman" w:cs="Times New Roman"/>
          <w:sz w:val="24"/>
          <w:szCs w:val="24"/>
        </w:rPr>
        <w:t>Menurut</w:t>
      </w:r>
      <w:sdt>
        <w:sdtPr>
          <w:rPr>
            <w:rFonts w:ascii="Times New Roman" w:hAnsi="Times New Roman" w:cs="Times New Roman"/>
            <w:sz w:val="24"/>
            <w:szCs w:val="24"/>
          </w:rPr>
          <w:id w:val="251783131"/>
          <w:citation/>
        </w:sdtPr>
        <w:sdtEndPr/>
        <w:sdtContent>
          <w:r w:rsidR="00A755D3">
            <w:rPr>
              <w:rFonts w:ascii="Times New Roman" w:hAnsi="Times New Roman" w:cs="Times New Roman"/>
              <w:sz w:val="24"/>
              <w:szCs w:val="24"/>
            </w:rPr>
            <w:fldChar w:fldCharType="begin"/>
          </w:r>
          <w:r w:rsidR="00A755D3">
            <w:rPr>
              <w:rFonts w:ascii="Times New Roman" w:hAnsi="Times New Roman" w:cs="Times New Roman"/>
              <w:sz w:val="24"/>
              <w:szCs w:val="24"/>
            </w:rPr>
            <w:instrText xml:space="preserve"> CITATION Dem19 \l 1033 </w:instrText>
          </w:r>
          <w:r w:rsidR="00A755D3">
            <w:rPr>
              <w:rFonts w:ascii="Times New Roman" w:hAnsi="Times New Roman" w:cs="Times New Roman"/>
              <w:sz w:val="24"/>
              <w:szCs w:val="24"/>
            </w:rPr>
            <w:fldChar w:fldCharType="separate"/>
          </w:r>
          <w:r w:rsidR="00B3185A">
            <w:rPr>
              <w:rFonts w:ascii="Times New Roman" w:hAnsi="Times New Roman" w:cs="Times New Roman"/>
              <w:noProof/>
              <w:sz w:val="24"/>
              <w:szCs w:val="24"/>
            </w:rPr>
            <w:t xml:space="preserve"> </w:t>
          </w:r>
          <w:r w:rsidR="00B3185A" w:rsidRPr="00B3185A">
            <w:rPr>
              <w:rFonts w:ascii="Times New Roman" w:hAnsi="Times New Roman" w:cs="Times New Roman"/>
              <w:noProof/>
              <w:sz w:val="24"/>
              <w:szCs w:val="24"/>
            </w:rPr>
            <w:t>(Demac, et al., 2019)</w:t>
          </w:r>
          <w:r w:rsidR="00A755D3">
            <w:rPr>
              <w:rFonts w:ascii="Times New Roman" w:hAnsi="Times New Roman" w:cs="Times New Roman"/>
              <w:sz w:val="24"/>
              <w:szCs w:val="24"/>
            </w:rPr>
            <w:fldChar w:fldCharType="end"/>
          </w:r>
        </w:sdtContent>
      </w:sdt>
      <w:r>
        <w:rPr>
          <w:rFonts w:ascii="Times New Roman" w:hAnsi="Times New Roman" w:cs="Times New Roman"/>
          <w:sz w:val="24"/>
          <w:szCs w:val="24"/>
        </w:rPr>
        <w:t xml:space="preserve">,“kesenjangan anggaran merupakan perbedaan anggaran yang dinyatakan dalam estimasi anggaran terbaik yang secara jujur dapat </w:t>
      </w:r>
      <w:proofErr w:type="spellStart"/>
      <w:r>
        <w:rPr>
          <w:rFonts w:ascii="Times New Roman" w:hAnsi="Times New Roman" w:cs="Times New Roman"/>
          <w:sz w:val="24"/>
          <w:szCs w:val="24"/>
        </w:rPr>
        <w:t>diprediksikan</w:t>
      </w:r>
      <w:proofErr w:type="spellEnd"/>
      <w:r>
        <w:rPr>
          <w:rFonts w:ascii="Times New Roman" w:hAnsi="Times New Roman" w:cs="Times New Roman"/>
          <w:sz w:val="24"/>
          <w:szCs w:val="24"/>
        </w:rPr>
        <w:t xml:space="preserve">. Manajer </w:t>
      </w:r>
      <w:r w:rsidR="006E7377">
        <w:rPr>
          <w:rFonts w:ascii="Times New Roman" w:hAnsi="Times New Roman" w:cs="Times New Roman"/>
          <w:sz w:val="24"/>
          <w:szCs w:val="24"/>
        </w:rPr>
        <w:t>menciptakan</w:t>
      </w:r>
      <w:r>
        <w:rPr>
          <w:rFonts w:ascii="Times New Roman" w:hAnsi="Times New Roman" w:cs="Times New Roman"/>
          <w:sz w:val="24"/>
          <w:szCs w:val="24"/>
        </w:rPr>
        <w:t xml:space="preserve"> kesenjangan anggaran dengan </w:t>
      </w:r>
      <w:proofErr w:type="spellStart"/>
      <w:r>
        <w:rPr>
          <w:rFonts w:ascii="Times New Roman" w:hAnsi="Times New Roman" w:cs="Times New Roman"/>
          <w:sz w:val="24"/>
          <w:szCs w:val="24"/>
        </w:rPr>
        <w:t>mengsetimasikan</w:t>
      </w:r>
      <w:proofErr w:type="spellEnd"/>
      <w:r>
        <w:rPr>
          <w:rFonts w:ascii="Times New Roman" w:hAnsi="Times New Roman" w:cs="Times New Roman"/>
          <w:sz w:val="24"/>
          <w:szCs w:val="24"/>
        </w:rPr>
        <w:t xml:space="preserve"> pendapatan lebih rendah dan biaya lebih tinggi. Yang mengetahui kesenjangan anggaran atau tidak adalah yang membuat anggaran”.</w:t>
      </w:r>
      <w:r w:rsidRPr="00846C8B">
        <w:rPr>
          <w:rFonts w:ascii="Times New Roman" w:hAnsi="Times New Roman" w:cs="Times New Roman"/>
          <w:sz w:val="24"/>
          <w:szCs w:val="24"/>
        </w:rPr>
        <w:t xml:space="preserve"> </w:t>
      </w:r>
    </w:p>
    <w:p w14:paraId="1AF8334A" w14:textId="5045DBF5" w:rsidR="008E3603" w:rsidRDefault="00F7383E" w:rsidP="008E3603">
      <w:pPr>
        <w:pStyle w:val="ListParagraph"/>
        <w:ind w:left="142" w:firstLine="577"/>
        <w:jc w:val="both"/>
        <w:rPr>
          <w:rFonts w:ascii="Times New Roman" w:hAnsi="Times New Roman" w:cs="Times New Roman"/>
          <w:sz w:val="24"/>
          <w:szCs w:val="24"/>
        </w:rPr>
      </w:pPr>
      <w:r w:rsidRPr="00606B76">
        <w:rPr>
          <w:rFonts w:ascii="Times New Roman" w:hAnsi="Times New Roman" w:cs="Times New Roman"/>
          <w:sz w:val="24"/>
          <w:szCs w:val="24"/>
        </w:rPr>
        <w:t>Anggaran secara luas telah menjadi fokus bagi aktivitas pe</w:t>
      </w:r>
      <w:r>
        <w:rPr>
          <w:rFonts w:ascii="Times New Roman" w:hAnsi="Times New Roman" w:cs="Times New Roman"/>
          <w:sz w:val="24"/>
          <w:szCs w:val="24"/>
        </w:rPr>
        <w:t>rencanaan dalam jangka pendek (biasanya dalam satu tahun</w:t>
      </w:r>
      <w:r w:rsidRPr="00606B76">
        <w:rPr>
          <w:rFonts w:ascii="Times New Roman" w:hAnsi="Times New Roman" w:cs="Times New Roman"/>
          <w:sz w:val="24"/>
          <w:szCs w:val="24"/>
        </w:rPr>
        <w:t xml:space="preserve">) dan menjadi dasar bagi sistem pengendalian manajemen. Anggaran mencerminkan tujuan detail instansi perusahaan dan perencanaan untuk mencapainya dengan sumber daya yang terbatas. Persoalan-persoalan </w:t>
      </w:r>
      <w:r w:rsidR="006E7377">
        <w:rPr>
          <w:rFonts w:ascii="Times New Roman" w:hAnsi="Times New Roman" w:cs="Times New Roman"/>
          <w:sz w:val="24"/>
          <w:szCs w:val="24"/>
        </w:rPr>
        <w:t>ke</w:t>
      </w:r>
      <w:r w:rsidRPr="00606B76">
        <w:rPr>
          <w:rFonts w:ascii="Times New Roman" w:hAnsi="Times New Roman" w:cs="Times New Roman"/>
          <w:sz w:val="24"/>
          <w:szCs w:val="24"/>
        </w:rPr>
        <w:t>senjangan anggaran terjadi karena perhatian yang tidak memadai terhadap pembuatan keputusan, komunikasi proses persetujuan anggaran dan kepemimpinan yang tidak selektif.</w:t>
      </w:r>
    </w:p>
    <w:p w14:paraId="51D91DE7" w14:textId="286D31E5" w:rsidR="00F7383E" w:rsidRPr="008E3603" w:rsidRDefault="00F7383E" w:rsidP="008E3603">
      <w:pPr>
        <w:pStyle w:val="ListParagraph"/>
        <w:ind w:left="142" w:firstLine="577"/>
        <w:jc w:val="both"/>
        <w:rPr>
          <w:rFonts w:ascii="Times New Roman" w:hAnsi="Times New Roman" w:cs="Times New Roman"/>
          <w:sz w:val="23"/>
          <w:szCs w:val="23"/>
        </w:rPr>
      </w:pPr>
      <w:r w:rsidRPr="008E3603">
        <w:rPr>
          <w:rFonts w:ascii="Times New Roman" w:hAnsi="Times New Roman" w:cs="Times New Roman"/>
          <w:sz w:val="23"/>
          <w:szCs w:val="23"/>
        </w:rPr>
        <w:t xml:space="preserve">Seringnya atasan atau </w:t>
      </w:r>
      <w:r w:rsidR="00F12548" w:rsidRPr="008E3603">
        <w:rPr>
          <w:rFonts w:ascii="Times New Roman" w:hAnsi="Times New Roman" w:cs="Times New Roman"/>
          <w:sz w:val="23"/>
          <w:szCs w:val="23"/>
        </w:rPr>
        <w:t>manajemen</w:t>
      </w:r>
      <w:r w:rsidRPr="008E3603">
        <w:rPr>
          <w:rFonts w:ascii="Times New Roman" w:hAnsi="Times New Roman" w:cs="Times New Roman"/>
          <w:sz w:val="23"/>
          <w:szCs w:val="23"/>
        </w:rPr>
        <w:t xml:space="preserve"> tingkat atas mengubah atau memotong anggaran yang diusulkan. Biasanya seorang manajer menetapkan anggaran untuk </w:t>
      </w:r>
      <w:proofErr w:type="spellStart"/>
      <w:r w:rsidRPr="008E3603">
        <w:rPr>
          <w:rFonts w:ascii="Times New Roman" w:hAnsi="Times New Roman" w:cs="Times New Roman"/>
          <w:sz w:val="23"/>
          <w:szCs w:val="23"/>
        </w:rPr>
        <w:t>divisinya</w:t>
      </w:r>
      <w:proofErr w:type="spellEnd"/>
      <w:r w:rsidRPr="008E3603">
        <w:rPr>
          <w:rFonts w:ascii="Times New Roman" w:hAnsi="Times New Roman" w:cs="Times New Roman"/>
          <w:sz w:val="23"/>
          <w:szCs w:val="23"/>
        </w:rPr>
        <w:t xml:space="preserve"> dengan mempertimbangkan berbagai faktor baik dalam segi volume maupun keuntungan, tetapi setelah diajukan ke manajer puncak ternyata anggaran tersebut diubah tanpa mendiskusikan dengan bawahan. Oleh karena itu, para manajer mengantisipasi hal tersebut dengan melakukan </w:t>
      </w:r>
      <w:r w:rsidRPr="008E3603">
        <w:rPr>
          <w:rFonts w:ascii="Times New Roman" w:hAnsi="Times New Roman" w:cs="Times New Roman"/>
          <w:i/>
          <w:iCs/>
          <w:sz w:val="23"/>
          <w:szCs w:val="23"/>
        </w:rPr>
        <w:t xml:space="preserve">budgetary </w:t>
      </w:r>
      <w:proofErr w:type="gramStart"/>
      <w:r w:rsidRPr="008E3603">
        <w:rPr>
          <w:rFonts w:ascii="Times New Roman" w:hAnsi="Times New Roman" w:cs="Times New Roman"/>
          <w:i/>
          <w:iCs/>
          <w:sz w:val="23"/>
          <w:szCs w:val="23"/>
        </w:rPr>
        <w:t>slack</w:t>
      </w:r>
      <w:r w:rsidR="00A755D3" w:rsidRPr="008E3603">
        <w:rPr>
          <w:rFonts w:ascii="Times New Roman" w:hAnsi="Times New Roman" w:cs="Times New Roman"/>
          <w:i/>
          <w:iCs/>
          <w:sz w:val="23"/>
          <w:szCs w:val="23"/>
        </w:rPr>
        <w:t xml:space="preserve"> </w:t>
      </w:r>
      <w:r w:rsidRPr="008E3603">
        <w:rPr>
          <w:rFonts w:ascii="Times New Roman" w:hAnsi="Times New Roman" w:cs="Times New Roman"/>
          <w:sz w:val="23"/>
          <w:szCs w:val="23"/>
        </w:rPr>
        <w:t>.Adanya</w:t>
      </w:r>
      <w:proofErr w:type="gramEnd"/>
      <w:r w:rsidRPr="008E3603">
        <w:rPr>
          <w:rFonts w:ascii="Times New Roman" w:hAnsi="Times New Roman" w:cs="Times New Roman"/>
          <w:sz w:val="23"/>
          <w:szCs w:val="23"/>
        </w:rPr>
        <w:t xml:space="preserve"> ketidakpastian pasar, biasanya perkiraan volume produksi menjadi tidak tepat pada saat adanya persaingan yang tiba-tiba meningkat, dan jika tidak tersedia dana untuk mengatasi kondisi tersebut maka manajer akan cenderung menggunakan </w:t>
      </w:r>
      <w:r w:rsidRPr="008E3603">
        <w:rPr>
          <w:rFonts w:ascii="Times New Roman" w:hAnsi="Times New Roman" w:cs="Times New Roman"/>
          <w:i/>
          <w:iCs/>
          <w:sz w:val="23"/>
          <w:szCs w:val="23"/>
        </w:rPr>
        <w:t xml:space="preserve">budgetary slack </w:t>
      </w:r>
      <w:r w:rsidRPr="008E3603">
        <w:rPr>
          <w:rFonts w:ascii="Times New Roman" w:hAnsi="Times New Roman" w:cs="Times New Roman"/>
          <w:sz w:val="23"/>
          <w:szCs w:val="23"/>
        </w:rPr>
        <w:t xml:space="preserve">untuk memenuhi target keuntungannya. Selain itu ada empat kondisi penting yang dapat menyebabkan terjadinya </w:t>
      </w:r>
      <w:r w:rsidR="00E01840" w:rsidRPr="008E3603">
        <w:rPr>
          <w:rFonts w:ascii="Times New Roman" w:hAnsi="Times New Roman" w:cs="Times New Roman"/>
          <w:sz w:val="23"/>
          <w:szCs w:val="23"/>
        </w:rPr>
        <w:t>ke</w:t>
      </w:r>
      <w:r w:rsidRPr="008E3603">
        <w:rPr>
          <w:rFonts w:ascii="Times New Roman" w:hAnsi="Times New Roman" w:cs="Times New Roman"/>
          <w:sz w:val="23"/>
          <w:szCs w:val="23"/>
        </w:rPr>
        <w:t>senjangan anggaran yaitu:</w:t>
      </w:r>
      <w:r w:rsidR="00F12548" w:rsidRPr="008E3603">
        <w:rPr>
          <w:rFonts w:ascii="Times New Roman" w:hAnsi="Times New Roman" w:cs="Times New Roman"/>
          <w:sz w:val="23"/>
          <w:szCs w:val="23"/>
        </w:rPr>
        <w:t xml:space="preserve"> 1) </w:t>
      </w:r>
      <w:r w:rsidRPr="008E3603">
        <w:rPr>
          <w:rFonts w:ascii="Times New Roman" w:hAnsi="Times New Roman" w:cs="Times New Roman"/>
          <w:sz w:val="23"/>
          <w:szCs w:val="23"/>
        </w:rPr>
        <w:t>Terdapat informasi asimetri antara manajemen tingkat bawah dengan atasan</w:t>
      </w:r>
      <w:r w:rsidR="00F12548" w:rsidRPr="008E3603">
        <w:rPr>
          <w:rFonts w:ascii="Times New Roman" w:hAnsi="Times New Roman" w:cs="Times New Roman"/>
          <w:sz w:val="23"/>
          <w:szCs w:val="23"/>
        </w:rPr>
        <w:t xml:space="preserve">, 2) </w:t>
      </w:r>
      <w:r w:rsidRPr="008E3603">
        <w:rPr>
          <w:rFonts w:ascii="Times New Roman" w:hAnsi="Times New Roman" w:cs="Times New Roman"/>
          <w:sz w:val="23"/>
          <w:szCs w:val="23"/>
        </w:rPr>
        <w:t>Kinerja manajer tidak pasti</w:t>
      </w:r>
      <w:r w:rsidR="00F12548" w:rsidRPr="008E3603">
        <w:rPr>
          <w:rFonts w:ascii="Times New Roman" w:hAnsi="Times New Roman" w:cs="Times New Roman"/>
          <w:sz w:val="23"/>
          <w:szCs w:val="23"/>
        </w:rPr>
        <w:t xml:space="preserve">, 3) </w:t>
      </w:r>
      <w:r w:rsidRPr="008E3603">
        <w:rPr>
          <w:rFonts w:ascii="Times New Roman" w:hAnsi="Times New Roman" w:cs="Times New Roman"/>
          <w:sz w:val="23"/>
          <w:szCs w:val="23"/>
        </w:rPr>
        <w:t>Manajer mempunyai kepentingan pribadi</w:t>
      </w:r>
      <w:r w:rsidR="00F12548" w:rsidRPr="008E3603">
        <w:rPr>
          <w:rFonts w:ascii="Times New Roman" w:hAnsi="Times New Roman" w:cs="Times New Roman"/>
          <w:sz w:val="23"/>
          <w:szCs w:val="23"/>
        </w:rPr>
        <w:t xml:space="preserve">, 3) </w:t>
      </w:r>
      <w:r w:rsidRPr="008E3603">
        <w:rPr>
          <w:rFonts w:ascii="Times New Roman" w:hAnsi="Times New Roman" w:cs="Times New Roman"/>
          <w:sz w:val="23"/>
          <w:szCs w:val="23"/>
        </w:rPr>
        <w:t>Konflik kepentingan antara manajemen tingkat bawah dengan atasan</w:t>
      </w:r>
      <w:sdt>
        <w:sdtPr>
          <w:id w:val="-1645356109"/>
          <w:citation/>
        </w:sdtPr>
        <w:sdtEndPr/>
        <w:sdtContent>
          <w:r w:rsidR="00A755D3" w:rsidRPr="008E3603">
            <w:rPr>
              <w:rFonts w:ascii="Times New Roman" w:hAnsi="Times New Roman" w:cs="Times New Roman"/>
              <w:sz w:val="23"/>
              <w:szCs w:val="23"/>
            </w:rPr>
            <w:fldChar w:fldCharType="begin"/>
          </w:r>
          <w:r w:rsidR="00A755D3" w:rsidRPr="008E3603">
            <w:rPr>
              <w:rFonts w:ascii="Times New Roman" w:hAnsi="Times New Roman" w:cs="Times New Roman"/>
              <w:sz w:val="23"/>
              <w:szCs w:val="23"/>
            </w:rPr>
            <w:instrText xml:space="preserve"> CITATION Fun03 \l 1033 </w:instrText>
          </w:r>
          <w:r w:rsidR="00A755D3" w:rsidRPr="008E3603">
            <w:rPr>
              <w:rFonts w:ascii="Times New Roman" w:hAnsi="Times New Roman" w:cs="Times New Roman"/>
              <w:sz w:val="23"/>
              <w:szCs w:val="23"/>
            </w:rPr>
            <w:fldChar w:fldCharType="separate"/>
          </w:r>
          <w:r w:rsidR="00B3185A" w:rsidRPr="008E3603">
            <w:rPr>
              <w:rFonts w:ascii="Times New Roman" w:hAnsi="Times New Roman" w:cs="Times New Roman"/>
              <w:noProof/>
              <w:sz w:val="23"/>
              <w:szCs w:val="23"/>
            </w:rPr>
            <w:t xml:space="preserve"> (Fun &amp; Tawon, 2003)</w:t>
          </w:r>
          <w:r w:rsidR="00A755D3" w:rsidRPr="008E3603">
            <w:rPr>
              <w:rFonts w:ascii="Times New Roman" w:hAnsi="Times New Roman" w:cs="Times New Roman"/>
              <w:sz w:val="23"/>
              <w:szCs w:val="23"/>
            </w:rPr>
            <w:fldChar w:fldCharType="end"/>
          </w:r>
        </w:sdtContent>
      </w:sdt>
      <w:r w:rsidR="00B07FAF" w:rsidRPr="008E3603">
        <w:rPr>
          <w:rFonts w:ascii="Times New Roman" w:hAnsi="Times New Roman" w:cs="Times New Roman"/>
          <w:sz w:val="23"/>
          <w:szCs w:val="23"/>
        </w:rPr>
        <w:t>.</w:t>
      </w:r>
    </w:p>
    <w:p w14:paraId="550587F4" w14:textId="76983A67" w:rsidR="00F7383E" w:rsidRPr="000116C1" w:rsidRDefault="00F7383E" w:rsidP="00F7383E">
      <w:pPr>
        <w:jc w:val="both"/>
        <w:rPr>
          <w:rFonts w:ascii="Times New Roman" w:hAnsi="Times New Roman" w:cs="Times New Roman"/>
          <w:b/>
          <w:sz w:val="24"/>
          <w:szCs w:val="24"/>
        </w:rPr>
      </w:pPr>
      <w:r w:rsidRPr="000116C1">
        <w:rPr>
          <w:rFonts w:ascii="Times New Roman" w:hAnsi="Times New Roman" w:cs="Times New Roman"/>
          <w:b/>
          <w:sz w:val="24"/>
          <w:szCs w:val="24"/>
        </w:rPr>
        <w:t>Partisipasi Anggaran</w:t>
      </w:r>
    </w:p>
    <w:p w14:paraId="7F4DAE79" w14:textId="582FFAF5" w:rsidR="00F7383E" w:rsidRDefault="00F7383E" w:rsidP="006E7377">
      <w:pPr>
        <w:spacing w:after="0"/>
        <w:ind w:firstLine="720"/>
        <w:jc w:val="both"/>
        <w:rPr>
          <w:rFonts w:ascii="Times New Roman" w:hAnsi="Times New Roman" w:cs="Times New Roman"/>
          <w:sz w:val="23"/>
          <w:szCs w:val="23"/>
        </w:rPr>
      </w:pPr>
      <w:r w:rsidRPr="008E3603">
        <w:rPr>
          <w:rFonts w:ascii="Times New Roman" w:hAnsi="Times New Roman" w:cs="Times New Roman"/>
          <w:sz w:val="23"/>
          <w:szCs w:val="23"/>
        </w:rPr>
        <w:t xml:space="preserve">Menurut </w:t>
      </w:r>
      <w:sdt>
        <w:sdtPr>
          <w:id w:val="1686324664"/>
          <w:citation/>
        </w:sdtPr>
        <w:sdtEndPr/>
        <w:sdtContent>
          <w:r w:rsidR="00B07FAF" w:rsidRPr="008E3603">
            <w:rPr>
              <w:rFonts w:ascii="Times New Roman" w:hAnsi="Times New Roman" w:cs="Times New Roman"/>
              <w:sz w:val="23"/>
              <w:szCs w:val="23"/>
            </w:rPr>
            <w:fldChar w:fldCharType="begin"/>
          </w:r>
          <w:r w:rsidR="00B07FAF" w:rsidRPr="008E3603">
            <w:rPr>
              <w:rFonts w:ascii="Times New Roman" w:hAnsi="Times New Roman" w:cs="Times New Roman"/>
              <w:sz w:val="23"/>
              <w:szCs w:val="23"/>
            </w:rPr>
            <w:instrText xml:space="preserve"> CITATION Ell14 \l 1033 </w:instrText>
          </w:r>
          <w:r w:rsidR="00B07FAF" w:rsidRPr="008E3603">
            <w:rPr>
              <w:rFonts w:ascii="Times New Roman" w:hAnsi="Times New Roman" w:cs="Times New Roman"/>
              <w:sz w:val="23"/>
              <w:szCs w:val="23"/>
            </w:rPr>
            <w:fldChar w:fldCharType="separate"/>
          </w:r>
          <w:r w:rsidR="00B3185A" w:rsidRPr="008E3603">
            <w:rPr>
              <w:rFonts w:ascii="Times New Roman" w:hAnsi="Times New Roman" w:cs="Times New Roman"/>
              <w:noProof/>
              <w:sz w:val="23"/>
              <w:szCs w:val="23"/>
            </w:rPr>
            <w:t>(Ellun, et al., 2014)</w:t>
          </w:r>
          <w:r w:rsidR="00B07FAF" w:rsidRPr="008E3603">
            <w:rPr>
              <w:rFonts w:ascii="Times New Roman" w:hAnsi="Times New Roman" w:cs="Times New Roman"/>
              <w:sz w:val="23"/>
              <w:szCs w:val="23"/>
            </w:rPr>
            <w:fldChar w:fldCharType="end"/>
          </w:r>
        </w:sdtContent>
      </w:sdt>
      <w:r w:rsidRPr="008E3603">
        <w:rPr>
          <w:rFonts w:ascii="Times New Roman" w:hAnsi="Times New Roman" w:cs="Times New Roman"/>
          <w:sz w:val="23"/>
          <w:szCs w:val="23"/>
        </w:rPr>
        <w:t>Partisipasi berasal dari bahasa Inggris yaitu “</w:t>
      </w:r>
      <w:r w:rsidRPr="008E3603">
        <w:rPr>
          <w:rFonts w:ascii="Times New Roman" w:hAnsi="Times New Roman" w:cs="Times New Roman"/>
          <w:i/>
          <w:iCs/>
          <w:sz w:val="23"/>
          <w:szCs w:val="23"/>
        </w:rPr>
        <w:t>participation</w:t>
      </w:r>
      <w:r w:rsidRPr="008E3603">
        <w:rPr>
          <w:rFonts w:ascii="Times New Roman" w:hAnsi="Times New Roman" w:cs="Times New Roman"/>
          <w:sz w:val="23"/>
          <w:szCs w:val="23"/>
        </w:rPr>
        <w:t xml:space="preserve">” yang berarti pengambilan bagian atau pengikutsertaan. Partisipasi juga diartikan suatu gejala demokrasi dimana </w:t>
      </w:r>
      <w:r w:rsidRPr="008E3603">
        <w:rPr>
          <w:rFonts w:ascii="Times New Roman" w:hAnsi="Times New Roman" w:cs="Times New Roman"/>
          <w:sz w:val="23"/>
          <w:szCs w:val="23"/>
        </w:rPr>
        <w:lastRenderedPageBreak/>
        <w:t>orang diikutsertakan dalam perencanaan serta pelaksanaan dan juga ikut memikul tanggung jawab sesuai dengan tingkat kematangan dan tingkat kewajibannya. Partisipasi adalah suatu proses yang melibatkan beberapa pihak dalam penentuan tujuan bersama yang akan mempunyai pengaruh terhadap pihak yang terlibat di masa depan.</w:t>
      </w:r>
      <w:r w:rsidR="006E7377">
        <w:rPr>
          <w:rFonts w:ascii="Times New Roman" w:hAnsi="Times New Roman" w:cs="Times New Roman"/>
          <w:sz w:val="23"/>
          <w:szCs w:val="23"/>
        </w:rPr>
        <w:t xml:space="preserve"> </w:t>
      </w:r>
      <w:r w:rsidRPr="008E3603">
        <w:rPr>
          <w:rFonts w:ascii="Times New Roman" w:hAnsi="Times New Roman" w:cs="Times New Roman"/>
          <w:sz w:val="23"/>
          <w:szCs w:val="23"/>
        </w:rPr>
        <w:t xml:space="preserve">Menurut </w:t>
      </w:r>
      <w:sdt>
        <w:sdtPr>
          <w:id w:val="-436602345"/>
          <w:citation/>
        </w:sdtPr>
        <w:sdtEndPr/>
        <w:sdtContent>
          <w:r w:rsidR="00B07FAF" w:rsidRPr="008E3603">
            <w:rPr>
              <w:rFonts w:ascii="Times New Roman" w:hAnsi="Times New Roman" w:cs="Times New Roman"/>
              <w:sz w:val="23"/>
              <w:szCs w:val="23"/>
            </w:rPr>
            <w:fldChar w:fldCharType="begin"/>
          </w:r>
          <w:r w:rsidR="00B07FAF" w:rsidRPr="008E3603">
            <w:rPr>
              <w:rFonts w:ascii="Times New Roman" w:hAnsi="Times New Roman" w:cs="Times New Roman"/>
              <w:sz w:val="23"/>
              <w:szCs w:val="23"/>
            </w:rPr>
            <w:instrText xml:space="preserve"> CITATION Ock13 \l 1033 </w:instrText>
          </w:r>
          <w:r w:rsidR="00B07FAF" w:rsidRPr="008E3603">
            <w:rPr>
              <w:rFonts w:ascii="Times New Roman" w:hAnsi="Times New Roman" w:cs="Times New Roman"/>
              <w:sz w:val="23"/>
              <w:szCs w:val="23"/>
            </w:rPr>
            <w:fldChar w:fldCharType="separate"/>
          </w:r>
          <w:r w:rsidR="00B3185A" w:rsidRPr="008E3603">
            <w:rPr>
              <w:rFonts w:ascii="Times New Roman" w:hAnsi="Times New Roman" w:cs="Times New Roman"/>
              <w:noProof/>
              <w:sz w:val="23"/>
              <w:szCs w:val="23"/>
            </w:rPr>
            <w:t>(Ocksum, 2013)</w:t>
          </w:r>
          <w:r w:rsidR="00B07FAF" w:rsidRPr="008E3603">
            <w:rPr>
              <w:rFonts w:ascii="Times New Roman" w:hAnsi="Times New Roman" w:cs="Times New Roman"/>
              <w:sz w:val="23"/>
              <w:szCs w:val="23"/>
            </w:rPr>
            <w:fldChar w:fldCharType="end"/>
          </w:r>
        </w:sdtContent>
      </w:sdt>
      <w:r w:rsidR="00B07FAF" w:rsidRPr="008E3603">
        <w:rPr>
          <w:rFonts w:ascii="Times New Roman" w:hAnsi="Times New Roman" w:cs="Times New Roman"/>
          <w:sz w:val="23"/>
          <w:szCs w:val="23"/>
        </w:rPr>
        <w:t xml:space="preserve"> </w:t>
      </w:r>
      <w:r w:rsidRPr="008E3603">
        <w:rPr>
          <w:rFonts w:ascii="Times New Roman" w:hAnsi="Times New Roman" w:cs="Times New Roman"/>
          <w:sz w:val="23"/>
          <w:szCs w:val="23"/>
        </w:rPr>
        <w:t xml:space="preserve">anggaran </w:t>
      </w:r>
      <w:proofErr w:type="spellStart"/>
      <w:r w:rsidRPr="008E3603">
        <w:rPr>
          <w:rFonts w:ascii="Times New Roman" w:hAnsi="Times New Roman" w:cs="Times New Roman"/>
          <w:sz w:val="23"/>
          <w:szCs w:val="23"/>
        </w:rPr>
        <w:t>partisipatif</w:t>
      </w:r>
      <w:proofErr w:type="spellEnd"/>
      <w:r w:rsidRPr="008E3603">
        <w:rPr>
          <w:rFonts w:ascii="Times New Roman" w:hAnsi="Times New Roman" w:cs="Times New Roman"/>
          <w:sz w:val="23"/>
          <w:szCs w:val="23"/>
        </w:rPr>
        <w:t xml:space="preserve"> atau </w:t>
      </w:r>
      <w:proofErr w:type="spellStart"/>
      <w:r w:rsidRPr="008E3603">
        <w:rPr>
          <w:rFonts w:ascii="Times New Roman" w:hAnsi="Times New Roman" w:cs="Times New Roman"/>
          <w:i/>
          <w:iCs/>
          <w:sz w:val="23"/>
          <w:szCs w:val="23"/>
        </w:rPr>
        <w:t>selfimposed</w:t>
      </w:r>
      <w:proofErr w:type="spellEnd"/>
      <w:r w:rsidRPr="008E3603">
        <w:rPr>
          <w:rFonts w:ascii="Times New Roman" w:hAnsi="Times New Roman" w:cs="Times New Roman"/>
          <w:i/>
          <w:iCs/>
          <w:sz w:val="23"/>
          <w:szCs w:val="23"/>
        </w:rPr>
        <w:t xml:space="preserve"> budget </w:t>
      </w:r>
      <w:r w:rsidRPr="008E3603">
        <w:rPr>
          <w:rFonts w:ascii="Times New Roman" w:hAnsi="Times New Roman" w:cs="Times New Roman"/>
          <w:sz w:val="23"/>
          <w:szCs w:val="23"/>
        </w:rPr>
        <w:t xml:space="preserve">adalah anggaran yang dibuat dengan kerjasama dan partisipasi penuh dari manajer pada semua tingkatan dalam pembuatan estimasi anggaran. </w:t>
      </w:r>
      <w:r w:rsidR="00B07FAF" w:rsidRPr="008E3603">
        <w:rPr>
          <w:rFonts w:ascii="Times New Roman" w:hAnsi="Times New Roman" w:cs="Times New Roman"/>
          <w:sz w:val="23"/>
          <w:szCs w:val="23"/>
        </w:rPr>
        <w:t>Partisipasi</w:t>
      </w:r>
      <w:r w:rsidRPr="008E3603">
        <w:rPr>
          <w:rFonts w:ascii="Times New Roman" w:hAnsi="Times New Roman" w:cs="Times New Roman"/>
          <w:sz w:val="23"/>
          <w:szCs w:val="23"/>
        </w:rPr>
        <w:t xml:space="preserve"> anggaran merupakan suatu proses dalam organisasi yang melibatkan para manajer tingkat bawah dalam penentuan tujuan anggaran yang menjadi tanggungjawab mereka.</w:t>
      </w:r>
    </w:p>
    <w:p w14:paraId="3369E4F4" w14:textId="77777777" w:rsidR="008E3603" w:rsidRPr="008E3603" w:rsidRDefault="008E3603" w:rsidP="008E3603">
      <w:pPr>
        <w:spacing w:after="0"/>
        <w:ind w:firstLine="567"/>
        <w:jc w:val="both"/>
        <w:rPr>
          <w:rFonts w:ascii="Times New Roman" w:hAnsi="Times New Roman" w:cs="Times New Roman"/>
          <w:sz w:val="23"/>
          <w:szCs w:val="23"/>
        </w:rPr>
      </w:pPr>
    </w:p>
    <w:p w14:paraId="7B2022C4" w14:textId="036C14DF" w:rsidR="00F7383E" w:rsidRPr="001F3E76" w:rsidRDefault="00F7383E" w:rsidP="00F7383E">
      <w:pPr>
        <w:ind w:left="567" w:hanging="567"/>
        <w:jc w:val="both"/>
        <w:rPr>
          <w:rFonts w:ascii="Times New Roman" w:hAnsi="Times New Roman" w:cs="Times New Roman"/>
          <w:b/>
          <w:sz w:val="24"/>
          <w:szCs w:val="24"/>
        </w:rPr>
      </w:pPr>
      <w:r w:rsidRPr="001F3E76">
        <w:rPr>
          <w:rFonts w:ascii="Times New Roman" w:hAnsi="Times New Roman" w:cs="Times New Roman"/>
          <w:b/>
          <w:sz w:val="24"/>
          <w:szCs w:val="24"/>
        </w:rPr>
        <w:t>Asimetri Informasi</w:t>
      </w:r>
    </w:p>
    <w:p w14:paraId="0648E408" w14:textId="535D87AB" w:rsidR="00F7383E" w:rsidRPr="00E01840" w:rsidRDefault="00F7383E" w:rsidP="008E3603">
      <w:pPr>
        <w:spacing w:after="0"/>
        <w:ind w:firstLine="720"/>
        <w:jc w:val="both"/>
        <w:rPr>
          <w:rFonts w:ascii="Times New Roman" w:hAnsi="Times New Roman" w:cs="Times New Roman"/>
          <w:sz w:val="24"/>
          <w:szCs w:val="24"/>
        </w:rPr>
      </w:pPr>
      <w:r w:rsidRPr="00E01840">
        <w:rPr>
          <w:rFonts w:ascii="Times New Roman" w:hAnsi="Times New Roman" w:cs="Times New Roman"/>
          <w:sz w:val="24"/>
          <w:szCs w:val="24"/>
        </w:rPr>
        <w:t xml:space="preserve">Adanya asimetri informasi merupakan salah satu faktor yang menimbulkan perilaku negatif dalam hal ini adalah </w:t>
      </w:r>
      <w:r w:rsidRPr="00E01840">
        <w:rPr>
          <w:rFonts w:ascii="Times New Roman" w:hAnsi="Times New Roman" w:cs="Times New Roman"/>
          <w:i/>
          <w:iCs/>
          <w:sz w:val="24"/>
          <w:szCs w:val="24"/>
        </w:rPr>
        <w:t xml:space="preserve">budgetary slack, </w:t>
      </w:r>
      <w:r w:rsidRPr="00E01840">
        <w:rPr>
          <w:rFonts w:ascii="Times New Roman" w:hAnsi="Times New Roman" w:cs="Times New Roman"/>
          <w:sz w:val="24"/>
          <w:szCs w:val="24"/>
        </w:rPr>
        <w:t xml:space="preserve">dijelaskan oleh </w:t>
      </w:r>
      <w:sdt>
        <w:sdtPr>
          <w:rPr>
            <w:rFonts w:ascii="Times New Roman" w:hAnsi="Times New Roman" w:cs="Times New Roman"/>
            <w:sz w:val="24"/>
            <w:szCs w:val="24"/>
          </w:rPr>
          <w:id w:val="-781565227"/>
          <w:citation/>
        </w:sdtPr>
        <w:sdtEndPr/>
        <w:sdtContent>
          <w:r w:rsidR="00B07FAF">
            <w:rPr>
              <w:rFonts w:ascii="Times New Roman" w:hAnsi="Times New Roman" w:cs="Times New Roman"/>
              <w:sz w:val="24"/>
              <w:szCs w:val="24"/>
            </w:rPr>
            <w:fldChar w:fldCharType="begin"/>
          </w:r>
          <w:r w:rsidR="00B07FAF">
            <w:rPr>
              <w:rFonts w:ascii="Times New Roman" w:hAnsi="Times New Roman" w:cs="Times New Roman"/>
              <w:sz w:val="24"/>
              <w:szCs w:val="24"/>
            </w:rPr>
            <w:instrText xml:space="preserve">CITATION McD14 \l 1033 </w:instrText>
          </w:r>
          <w:r w:rsidR="00B07FAF">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(Mc Dornot, 2014)</w:t>
          </w:r>
          <w:r w:rsidR="00B07FAF">
            <w:rPr>
              <w:rFonts w:ascii="Times New Roman" w:hAnsi="Times New Roman" w:cs="Times New Roman"/>
              <w:sz w:val="24"/>
              <w:szCs w:val="24"/>
            </w:rPr>
            <w:fldChar w:fldCharType="end"/>
          </w:r>
        </w:sdtContent>
      </w:sdt>
      <w:r w:rsidRPr="00E01840">
        <w:rPr>
          <w:rFonts w:ascii="Times New Roman" w:hAnsi="Times New Roman" w:cs="Times New Roman"/>
          <w:sz w:val="24"/>
          <w:szCs w:val="24"/>
        </w:rPr>
        <w:t>bahwa konsep asimetri informasi yaitu atasan anggaran mungkin mempunyai pengetahuan dan wawasan yang lebih daripada bawahan, ataupun sebaliknya. Bila kemungkinan yang pertama terjadi, akan muncul tuntutan atau motivasi yang lebih besar dari atasan kepada bawahan mengenai pencapaian target anggaran yang menurut bawahan terlalu tinggi. Namun bila kemungkinan yang kedua terjadi, bawahan akan menyatakan target lebih rendah daripada yang dimungkinkan untuk dicapai. Keadaan dimana salah satu pihak mempunyai pengetahuan dan informasi lebih daripada yang lainnya terhadap sesuatu hal disebut asimetri informasi</w:t>
      </w:r>
      <w:r w:rsidR="00252F26">
        <w:rPr>
          <w:rFonts w:ascii="Times New Roman" w:hAnsi="Times New Roman" w:cs="Times New Roman"/>
          <w:sz w:val="24"/>
          <w:szCs w:val="24"/>
        </w:rPr>
        <w:t xml:space="preserve"> </w:t>
      </w:r>
      <w:sdt>
        <w:sdtPr>
          <w:rPr>
            <w:rFonts w:ascii="Times New Roman" w:hAnsi="Times New Roman" w:cs="Times New Roman"/>
            <w:sz w:val="24"/>
            <w:szCs w:val="24"/>
          </w:rPr>
          <w:id w:val="-402759673"/>
          <w:citation/>
        </w:sdtPr>
        <w:sdtEndPr/>
        <w:sdtContent>
          <w:r w:rsidR="00252F26">
            <w:rPr>
              <w:rFonts w:ascii="Times New Roman" w:hAnsi="Times New Roman" w:cs="Times New Roman"/>
              <w:sz w:val="24"/>
              <w:szCs w:val="24"/>
            </w:rPr>
            <w:fldChar w:fldCharType="begin"/>
          </w:r>
          <w:r w:rsidR="00252F26">
            <w:rPr>
              <w:rFonts w:ascii="Times New Roman" w:hAnsi="Times New Roman" w:cs="Times New Roman"/>
              <w:sz w:val="24"/>
              <w:szCs w:val="24"/>
            </w:rPr>
            <w:instrText xml:space="preserve"> CITATION Ocm10 \l 1033 </w:instrText>
          </w:r>
          <w:r w:rsidR="00252F26">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(Ocmosun &amp; Andresa, 2010)</w:t>
          </w:r>
          <w:r w:rsidR="00252F26">
            <w:rPr>
              <w:rFonts w:ascii="Times New Roman" w:hAnsi="Times New Roman" w:cs="Times New Roman"/>
              <w:sz w:val="24"/>
              <w:szCs w:val="24"/>
            </w:rPr>
            <w:fldChar w:fldCharType="end"/>
          </w:r>
        </w:sdtContent>
      </w:sdt>
      <w:r w:rsidRPr="00E01840">
        <w:rPr>
          <w:rFonts w:ascii="Times New Roman" w:hAnsi="Times New Roman" w:cs="Times New Roman"/>
          <w:sz w:val="24"/>
          <w:szCs w:val="24"/>
        </w:rPr>
        <w:t>.</w:t>
      </w:r>
    </w:p>
    <w:p w14:paraId="4D8FA915" w14:textId="14B88F00" w:rsidR="00F7383E" w:rsidRPr="0071347C" w:rsidRDefault="00F7383E" w:rsidP="008E3603">
      <w:pPr>
        <w:spacing w:after="0"/>
        <w:ind w:left="426" w:hanging="426"/>
        <w:jc w:val="both"/>
        <w:rPr>
          <w:rFonts w:ascii="Times New Roman" w:hAnsi="Times New Roman" w:cs="Times New Roman"/>
          <w:b/>
          <w:sz w:val="24"/>
          <w:szCs w:val="24"/>
        </w:rPr>
      </w:pPr>
      <w:r w:rsidRPr="0071347C">
        <w:rPr>
          <w:rFonts w:ascii="Times New Roman" w:hAnsi="Times New Roman" w:cs="Times New Roman"/>
          <w:b/>
          <w:sz w:val="24"/>
          <w:szCs w:val="24"/>
        </w:rPr>
        <w:t>Komitmen Organisasi</w:t>
      </w:r>
    </w:p>
    <w:p w14:paraId="5B4AED6C" w14:textId="4B20E1AA" w:rsidR="00F7383E" w:rsidRDefault="00F7383E" w:rsidP="008E3603">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sz w:val="24"/>
            <w:szCs w:val="24"/>
          </w:rPr>
          <w:id w:val="214479459"/>
          <w:citation/>
        </w:sdtPr>
        <w:sdtEndPr/>
        <w:sdtContent>
          <w:r w:rsidR="00252F26">
            <w:rPr>
              <w:rFonts w:ascii="Times New Roman" w:hAnsi="Times New Roman" w:cs="Times New Roman"/>
              <w:sz w:val="24"/>
              <w:szCs w:val="24"/>
            </w:rPr>
            <w:fldChar w:fldCharType="begin"/>
          </w:r>
          <w:r w:rsidR="00252F26">
            <w:rPr>
              <w:rFonts w:ascii="Times New Roman" w:hAnsi="Times New Roman" w:cs="Times New Roman"/>
              <w:sz w:val="24"/>
              <w:szCs w:val="24"/>
            </w:rPr>
            <w:instrText xml:space="preserve"> CITATION San16 \l 1033 </w:instrText>
          </w:r>
          <w:r w:rsidR="00252F26">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(Santoso, 2016)</w:t>
          </w:r>
          <w:r w:rsidR="00252F26">
            <w:rPr>
              <w:rFonts w:ascii="Times New Roman" w:hAnsi="Times New Roman" w:cs="Times New Roman"/>
              <w:sz w:val="24"/>
              <w:szCs w:val="24"/>
            </w:rPr>
            <w:fldChar w:fldCharType="end"/>
          </w:r>
        </w:sdtContent>
      </w:sdt>
      <w:r>
        <w:rPr>
          <w:rFonts w:ascii="Times New Roman" w:hAnsi="Times New Roman" w:cs="Times New Roman"/>
          <w:sz w:val="24"/>
          <w:szCs w:val="24"/>
        </w:rPr>
        <w:t>komitmen berarti tujuan pribadi sama dengan tujuan perusahaan yang artinya bahwa</w:t>
      </w:r>
      <w:r w:rsidRPr="00CD3E35">
        <w:rPr>
          <w:rFonts w:ascii="Times New Roman" w:hAnsi="Times New Roman" w:cs="Times New Roman"/>
          <w:sz w:val="24"/>
          <w:szCs w:val="24"/>
        </w:rPr>
        <w:t xml:space="preserve"> salah satu bagian yang berperan dalam menentukan keberhasilan perusahaan dengan membina tenaga kerja secara profesional. Perusahaan berusaha mencari dan membina karyawan dengan semangat kerja yang tinggi, menciptakan dan membina sumber daya yang mampu bersaing dan karyawan harus mempunyai komitmen organisasi yang kuat</w:t>
      </w:r>
      <w:r>
        <w:rPr>
          <w:rFonts w:ascii="Times New Roman" w:hAnsi="Times New Roman" w:cs="Times New Roman"/>
          <w:sz w:val="24"/>
          <w:szCs w:val="24"/>
        </w:rPr>
        <w:t>.</w:t>
      </w:r>
    </w:p>
    <w:p w14:paraId="503987FB" w14:textId="21A8EAD9" w:rsidR="00F7383E" w:rsidRPr="00F12548" w:rsidRDefault="00F7383E" w:rsidP="00252F26">
      <w:pPr>
        <w:spacing w:after="0"/>
        <w:ind w:firstLine="720"/>
        <w:jc w:val="both"/>
        <w:rPr>
          <w:rFonts w:ascii="Times New Roman" w:hAnsi="Times New Roman" w:cs="Times New Roman"/>
          <w:sz w:val="24"/>
          <w:szCs w:val="24"/>
        </w:rPr>
      </w:pPr>
      <w:r w:rsidRPr="00F12548">
        <w:rPr>
          <w:rFonts w:ascii="Times New Roman" w:hAnsi="Times New Roman" w:cs="Times New Roman"/>
          <w:sz w:val="24"/>
          <w:szCs w:val="24"/>
        </w:rPr>
        <w:t>Menurut</w:t>
      </w:r>
      <w:r w:rsidR="00252F26" w:rsidRPr="00252F26">
        <w:rPr>
          <w:rFonts w:ascii="Times New Roman" w:hAnsi="Times New Roman" w:cs="Times New Roman"/>
          <w:sz w:val="24"/>
          <w:szCs w:val="24"/>
        </w:rPr>
        <w:t xml:space="preserve"> </w:t>
      </w:r>
      <w:sdt>
        <w:sdtPr>
          <w:rPr>
            <w:rFonts w:ascii="Times New Roman" w:hAnsi="Times New Roman" w:cs="Times New Roman"/>
            <w:sz w:val="24"/>
            <w:szCs w:val="24"/>
          </w:rPr>
          <w:id w:val="-806313404"/>
          <w:citation/>
        </w:sdtPr>
        <w:sdtEndPr/>
        <w:sdtContent>
          <w:r w:rsidR="00252F26">
            <w:rPr>
              <w:rFonts w:ascii="Times New Roman" w:hAnsi="Times New Roman" w:cs="Times New Roman"/>
              <w:sz w:val="24"/>
              <w:szCs w:val="24"/>
            </w:rPr>
            <w:fldChar w:fldCharType="begin"/>
          </w:r>
          <w:r w:rsidR="00252F26">
            <w:rPr>
              <w:rFonts w:ascii="Times New Roman" w:hAnsi="Times New Roman" w:cs="Times New Roman"/>
              <w:sz w:val="24"/>
              <w:szCs w:val="24"/>
            </w:rPr>
            <w:instrText xml:space="preserve"> CITATION Rah15 \l 1033 </w:instrText>
          </w:r>
          <w:r w:rsidR="00252F26">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(Rahmiati, 2015)</w:t>
          </w:r>
          <w:r w:rsidR="00252F26">
            <w:rPr>
              <w:rFonts w:ascii="Times New Roman" w:hAnsi="Times New Roman" w:cs="Times New Roman"/>
              <w:sz w:val="24"/>
              <w:szCs w:val="24"/>
            </w:rPr>
            <w:fldChar w:fldCharType="end"/>
          </w:r>
        </w:sdtContent>
      </w:sdt>
      <w:r w:rsidRPr="00F12548">
        <w:rPr>
          <w:rFonts w:ascii="Times New Roman" w:hAnsi="Times New Roman" w:cs="Times New Roman"/>
          <w:sz w:val="24"/>
          <w:szCs w:val="24"/>
        </w:rPr>
        <w:t xml:space="preserve">mengatakan komitmen karyawan, baik yang tinggi maupun yang rendah akan berdampak </w:t>
      </w:r>
      <w:proofErr w:type="gramStart"/>
      <w:r w:rsidRPr="00F12548">
        <w:rPr>
          <w:rFonts w:ascii="Times New Roman" w:hAnsi="Times New Roman" w:cs="Times New Roman"/>
          <w:sz w:val="24"/>
          <w:szCs w:val="24"/>
        </w:rPr>
        <w:t>pada :</w:t>
      </w:r>
      <w:proofErr w:type="gramEnd"/>
      <w:r w:rsidRPr="00F12548">
        <w:rPr>
          <w:rFonts w:ascii="Times New Roman" w:hAnsi="Times New Roman" w:cs="Times New Roman"/>
          <w:sz w:val="24"/>
          <w:szCs w:val="24"/>
        </w:rPr>
        <w:t xml:space="preserve"> a) Karyawan itu sendiri, misalnya terhadap pengembangan </w:t>
      </w:r>
      <w:proofErr w:type="spellStart"/>
      <w:r w:rsidRPr="00F12548">
        <w:rPr>
          <w:rFonts w:ascii="Times New Roman" w:hAnsi="Times New Roman" w:cs="Times New Roman"/>
          <w:sz w:val="24"/>
          <w:szCs w:val="24"/>
        </w:rPr>
        <w:t>karir</w:t>
      </w:r>
      <w:proofErr w:type="spellEnd"/>
      <w:r w:rsidRPr="00F12548">
        <w:rPr>
          <w:rFonts w:ascii="Times New Roman" w:hAnsi="Times New Roman" w:cs="Times New Roman"/>
          <w:sz w:val="24"/>
          <w:szCs w:val="24"/>
        </w:rPr>
        <w:t xml:space="preserve"> karyawan itu di organisasi atau perusahaan. b) Organisasi, karyawan yang berkomitmen tinggi pada organisasi akan menimbulkan kinerja organisasi yang tinggi, tingkat </w:t>
      </w:r>
      <w:proofErr w:type="spellStart"/>
      <w:r w:rsidRPr="00F12548">
        <w:rPr>
          <w:rFonts w:ascii="Times New Roman" w:hAnsi="Times New Roman" w:cs="Times New Roman"/>
          <w:sz w:val="24"/>
          <w:szCs w:val="24"/>
        </w:rPr>
        <w:t>obsensi</w:t>
      </w:r>
      <w:proofErr w:type="spellEnd"/>
      <w:r w:rsidRPr="00F12548">
        <w:rPr>
          <w:rFonts w:ascii="Times New Roman" w:hAnsi="Times New Roman" w:cs="Times New Roman"/>
          <w:sz w:val="24"/>
          <w:szCs w:val="24"/>
        </w:rPr>
        <w:t xml:space="preserve"> berkurang, loyalitas karyawan dan lain-lain</w:t>
      </w:r>
    </w:p>
    <w:p w14:paraId="0F892F0A" w14:textId="342E692A" w:rsidR="00F7383E" w:rsidRPr="000116C1" w:rsidRDefault="00F7383E" w:rsidP="00252F26">
      <w:pPr>
        <w:spacing w:after="0" w:line="240" w:lineRule="auto"/>
        <w:jc w:val="both"/>
        <w:rPr>
          <w:rFonts w:ascii="Times New Roman" w:hAnsi="Times New Roman" w:cs="Times New Roman"/>
          <w:b/>
          <w:sz w:val="24"/>
          <w:szCs w:val="24"/>
        </w:rPr>
      </w:pPr>
      <w:proofErr w:type="spellStart"/>
      <w:r w:rsidRPr="000116C1">
        <w:rPr>
          <w:rFonts w:ascii="Times New Roman" w:hAnsi="Times New Roman" w:cs="Times New Roman"/>
          <w:b/>
          <w:sz w:val="24"/>
          <w:szCs w:val="24"/>
        </w:rPr>
        <w:t>Rerangka</w:t>
      </w:r>
      <w:proofErr w:type="spellEnd"/>
      <w:r w:rsidRPr="000116C1">
        <w:rPr>
          <w:rFonts w:ascii="Times New Roman" w:hAnsi="Times New Roman" w:cs="Times New Roman"/>
          <w:b/>
          <w:sz w:val="24"/>
          <w:szCs w:val="24"/>
        </w:rPr>
        <w:t xml:space="preserve"> </w:t>
      </w:r>
      <w:r>
        <w:rPr>
          <w:rFonts w:ascii="Times New Roman" w:hAnsi="Times New Roman" w:cs="Times New Roman"/>
          <w:b/>
          <w:sz w:val="24"/>
          <w:szCs w:val="24"/>
        </w:rPr>
        <w:t>Berfikir</w:t>
      </w:r>
    </w:p>
    <w:p w14:paraId="1CDE5C11" w14:textId="77777777" w:rsidR="00F7383E" w:rsidRPr="0044600B" w:rsidRDefault="00F7383E" w:rsidP="00B86415">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Untuk mengetahui </w:t>
      </w:r>
      <w:proofErr w:type="spellStart"/>
      <w:r>
        <w:rPr>
          <w:rFonts w:ascii="Times New Roman" w:hAnsi="Times New Roman" w:cs="Times New Roman"/>
          <w:sz w:val="24"/>
          <w:szCs w:val="24"/>
        </w:rPr>
        <w:t>kreteria</w:t>
      </w:r>
      <w:proofErr w:type="spellEnd"/>
      <w:r>
        <w:rPr>
          <w:rFonts w:ascii="Times New Roman" w:hAnsi="Times New Roman" w:cs="Times New Roman"/>
          <w:sz w:val="24"/>
          <w:szCs w:val="24"/>
        </w:rPr>
        <w:t xml:space="preserve"> pengaruh tersebut dapat dijelaskan dalam </w:t>
      </w:r>
      <w:proofErr w:type="spellStart"/>
      <w:r>
        <w:rPr>
          <w:rFonts w:ascii="Times New Roman" w:hAnsi="Times New Roman" w:cs="Times New Roman"/>
          <w:sz w:val="24"/>
          <w:szCs w:val="24"/>
        </w:rPr>
        <w:t>rerangka</w:t>
      </w:r>
      <w:proofErr w:type="spellEnd"/>
      <w:r>
        <w:rPr>
          <w:rFonts w:ascii="Times New Roman" w:hAnsi="Times New Roman" w:cs="Times New Roman"/>
          <w:sz w:val="24"/>
          <w:szCs w:val="24"/>
        </w:rPr>
        <w:t xml:space="preserve"> penelitian sebagai </w:t>
      </w:r>
      <w:proofErr w:type="gramStart"/>
      <w:r>
        <w:rPr>
          <w:rFonts w:ascii="Times New Roman" w:hAnsi="Times New Roman" w:cs="Times New Roman"/>
          <w:sz w:val="24"/>
          <w:szCs w:val="24"/>
        </w:rPr>
        <w:t>berikut :</w:t>
      </w:r>
      <w:proofErr w:type="gramEnd"/>
    </w:p>
    <w:p w14:paraId="197EABF4" w14:textId="580C3488" w:rsidR="00F7383E" w:rsidRPr="00B25F53" w:rsidRDefault="00F7383E" w:rsidP="00F7383E">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026E6FD" wp14:editId="4DD76EB9">
                <wp:simplePos x="0" y="0"/>
                <wp:positionH relativeFrom="column">
                  <wp:posOffset>207645</wp:posOffset>
                </wp:positionH>
                <wp:positionV relativeFrom="paragraph">
                  <wp:posOffset>80010</wp:posOffset>
                </wp:positionV>
                <wp:extent cx="1295400" cy="846455"/>
                <wp:effectExtent l="0" t="0" r="19050" b="1079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846455"/>
                        </a:xfrm>
                        <a:prstGeom prst="ellipse">
                          <a:avLst/>
                        </a:prstGeom>
                        <a:solidFill>
                          <a:srgbClr val="FFFFFF"/>
                        </a:solidFill>
                        <a:ln w="9525">
                          <a:solidFill>
                            <a:srgbClr val="000000"/>
                          </a:solidFill>
                          <a:round/>
                          <a:headEnd/>
                          <a:tailEnd/>
                        </a:ln>
                      </wps:spPr>
                      <wps:txbx>
                        <w:txbxContent>
                          <w:p w14:paraId="57BE142E" w14:textId="77777777" w:rsidR="001000F7" w:rsidRPr="00B25F53" w:rsidRDefault="001000F7" w:rsidP="00F7383E">
                            <w:pPr>
                              <w:spacing w:line="240" w:lineRule="auto"/>
                              <w:jc w:val="center"/>
                              <w:rPr>
                                <w:rFonts w:ascii="Times New Roman" w:hAnsi="Times New Roman" w:cs="Times New Roman"/>
                              </w:rPr>
                            </w:pPr>
                            <w:r w:rsidRPr="00B25F53">
                              <w:rPr>
                                <w:rFonts w:ascii="Times New Roman" w:hAnsi="Times New Roman" w:cs="Times New Roman"/>
                              </w:rPr>
                              <w:t xml:space="preserve">Asimetri </w:t>
                            </w:r>
                            <w:r>
                              <w:rPr>
                                <w:rFonts w:ascii="Times New Roman" w:hAnsi="Times New Roman" w:cs="Times New Roman"/>
                              </w:rPr>
                              <w:t>informasi (X</w:t>
                            </w:r>
                            <w:r w:rsidRPr="009E380E">
                              <w:rPr>
                                <w:rFonts w:ascii="Times New Roman" w:hAnsi="Times New Roman" w:cs="Times New Roman"/>
                                <w:vertAlign w:val="subscript"/>
                              </w:rPr>
                              <w:t>1</w:t>
                            </w:r>
                            <w:r>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6E6FD" id="Oval 13" o:spid="_x0000_s1026" style="position:absolute;left:0;text-align:left;margin-left:16.35pt;margin-top:6.3pt;width:102pt;height:6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">
                <v:textbox>
                  <w:txbxContent>
                    <w:p w14:paraId="57BE142E" w14:textId="77777777" w:rsidR="001000F7" w:rsidRPr="00B25F53" w:rsidRDefault="001000F7" w:rsidP="00F7383E">
                      <w:pPr>
                        <w:spacing w:line="240" w:lineRule="auto"/>
                        <w:jc w:val="center"/>
                        <w:rPr>
                          <w:rFonts w:ascii="Times New Roman" w:hAnsi="Times New Roman" w:cs="Times New Roman"/>
                        </w:rPr>
                      </w:pPr>
                      <w:r w:rsidRPr="00B25F53">
                        <w:rPr>
                          <w:rFonts w:ascii="Times New Roman" w:hAnsi="Times New Roman" w:cs="Times New Roman"/>
                        </w:rPr>
                        <w:t xml:space="preserve">Asimetri </w:t>
                      </w:r>
                      <w:r>
                        <w:rPr>
                          <w:rFonts w:ascii="Times New Roman" w:hAnsi="Times New Roman" w:cs="Times New Roman"/>
                        </w:rPr>
                        <w:t>informasi (X</w:t>
                      </w:r>
                      <w:r w:rsidRPr="009E380E">
                        <w:rPr>
                          <w:rFonts w:ascii="Times New Roman" w:hAnsi="Times New Roman" w:cs="Times New Roman"/>
                          <w:vertAlign w:val="subscript"/>
                        </w:rPr>
                        <w:t>1</w:t>
                      </w:r>
                      <w:r>
                        <w:rPr>
                          <w:rFonts w:ascii="Times New Roman" w:hAnsi="Times New Roman" w:cs="Times New Roman"/>
                        </w:rPr>
                        <w:t>)</w:t>
                      </w:r>
                    </w:p>
                  </w:txbxContent>
                </v:textbox>
              </v:oval>
            </w:pict>
          </mc:Fallback>
        </mc:AlternateContent>
      </w:r>
    </w:p>
    <w:p w14:paraId="2B9776D3" w14:textId="66F4EA67" w:rsidR="00F7383E" w:rsidRDefault="00F7383E" w:rsidP="00F7383E">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1638849" wp14:editId="1D2A51EE">
                <wp:simplePos x="0" y="0"/>
                <wp:positionH relativeFrom="column">
                  <wp:posOffset>2236470</wp:posOffset>
                </wp:positionH>
                <wp:positionV relativeFrom="paragraph">
                  <wp:posOffset>255270</wp:posOffset>
                </wp:positionV>
                <wp:extent cx="1228725" cy="857250"/>
                <wp:effectExtent l="0" t="0" r="28575" b="190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857250"/>
                        </a:xfrm>
                        <a:prstGeom prst="ellipse">
                          <a:avLst/>
                        </a:prstGeom>
                        <a:solidFill>
                          <a:srgbClr val="FFFFFF"/>
                        </a:solidFill>
                        <a:ln w="9525">
                          <a:solidFill>
                            <a:srgbClr val="000000"/>
                          </a:solidFill>
                          <a:round/>
                          <a:headEnd/>
                          <a:tailEnd/>
                        </a:ln>
                      </wps:spPr>
                      <wps:txbx>
                        <w:txbxContent>
                          <w:p w14:paraId="6FE44E53" w14:textId="6205DCE7" w:rsidR="001000F7" w:rsidRPr="00B25F53" w:rsidRDefault="001000F7" w:rsidP="00F7383E">
                            <w:pPr>
                              <w:spacing w:line="240" w:lineRule="auto"/>
                              <w:jc w:val="center"/>
                              <w:rPr>
                                <w:rFonts w:ascii="Times New Roman" w:hAnsi="Times New Roman" w:cs="Times New Roman"/>
                              </w:rPr>
                            </w:pPr>
                            <w:r>
                              <w:rPr>
                                <w:rFonts w:ascii="Times New Roman" w:hAnsi="Times New Roman" w:cs="Times New Roman"/>
                              </w:rPr>
                              <w:t>Partisipasi anggaran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38849" id="Oval 8" o:spid="_x0000_s1027" style="position:absolute;margin-left:176.1pt;margin-top:20.1pt;width:96.7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">
                <v:textbox>
                  <w:txbxContent>
                    <w:p w14:paraId="6FE44E53" w14:textId="6205DCE7" w:rsidR="001000F7" w:rsidRPr="00B25F53" w:rsidRDefault="001000F7" w:rsidP="00F7383E">
                      <w:pPr>
                        <w:spacing w:line="240" w:lineRule="auto"/>
                        <w:jc w:val="center"/>
                        <w:rPr>
                          <w:rFonts w:ascii="Times New Roman" w:hAnsi="Times New Roman" w:cs="Times New Roman"/>
                        </w:rPr>
                      </w:pPr>
                      <w:r>
                        <w:rPr>
                          <w:rFonts w:ascii="Times New Roman" w:hAnsi="Times New Roman" w:cs="Times New Roman"/>
                        </w:rPr>
                        <w:t>Partisipasi anggaran (M)</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8AF8A8F" wp14:editId="248C18C4">
                <wp:simplePos x="0" y="0"/>
                <wp:positionH relativeFrom="column">
                  <wp:posOffset>3925570</wp:posOffset>
                </wp:positionH>
                <wp:positionV relativeFrom="paragraph">
                  <wp:posOffset>293370</wp:posOffset>
                </wp:positionV>
                <wp:extent cx="1247775" cy="857250"/>
                <wp:effectExtent l="0" t="0" r="28575" b="190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57250"/>
                        </a:xfrm>
                        <a:prstGeom prst="ellipse">
                          <a:avLst/>
                        </a:prstGeom>
                        <a:solidFill>
                          <a:srgbClr val="FFFFFF"/>
                        </a:solidFill>
                        <a:ln w="9525">
                          <a:solidFill>
                            <a:srgbClr val="000000"/>
                          </a:solidFill>
                          <a:round/>
                          <a:headEnd/>
                          <a:tailEnd/>
                        </a:ln>
                      </wps:spPr>
                      <wps:txbx>
                        <w:txbxContent>
                          <w:p w14:paraId="0466EE31" w14:textId="77777777" w:rsidR="001000F7" w:rsidRPr="00B25F53" w:rsidRDefault="001000F7" w:rsidP="00F7383E">
                            <w:pPr>
                              <w:spacing w:line="240" w:lineRule="auto"/>
                              <w:jc w:val="center"/>
                              <w:rPr>
                                <w:rFonts w:ascii="Times New Roman" w:hAnsi="Times New Roman" w:cs="Times New Roman"/>
                              </w:rPr>
                            </w:pPr>
                            <w:r>
                              <w:rPr>
                                <w:rFonts w:ascii="Times New Roman" w:hAnsi="Times New Roman" w:cs="Times New Roman"/>
                              </w:rPr>
                              <w:t>Kesenjangan anggaran (Y</w:t>
                            </w:r>
                            <w:r w:rsidRPr="002E7746">
                              <w:rPr>
                                <w:rFonts w:ascii="Times New Roman" w:hAnsi="Times New Roman" w:cs="Times New Roman"/>
                                <w:vertAlign w:val="subscript"/>
                              </w:rPr>
                              <w:t>2</w:t>
                            </w:r>
                            <w:r>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AF8A8F" id="Oval 9" o:spid="_x0000_s1028" style="position:absolute;margin-left:309.1pt;margin-top:23.1pt;width:98.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">
                <v:textbox>
                  <w:txbxContent>
                    <w:p w14:paraId="0466EE31" w14:textId="77777777" w:rsidR="001000F7" w:rsidRPr="00B25F53" w:rsidRDefault="001000F7" w:rsidP="00F7383E">
                      <w:pPr>
                        <w:spacing w:line="240" w:lineRule="auto"/>
                        <w:jc w:val="center"/>
                        <w:rPr>
                          <w:rFonts w:ascii="Times New Roman" w:hAnsi="Times New Roman" w:cs="Times New Roman"/>
                        </w:rPr>
                      </w:pPr>
                      <w:r>
                        <w:rPr>
                          <w:rFonts w:ascii="Times New Roman" w:hAnsi="Times New Roman" w:cs="Times New Roman"/>
                        </w:rPr>
                        <w:t>Kesenjangan anggaran (Y</w:t>
                      </w:r>
                      <w:r w:rsidRPr="002E7746">
                        <w:rPr>
                          <w:rFonts w:ascii="Times New Roman" w:hAnsi="Times New Roman" w:cs="Times New Roman"/>
                          <w:vertAlign w:val="subscript"/>
                        </w:rPr>
                        <w:t>2</w:t>
                      </w:r>
                      <w:r>
                        <w:rPr>
                          <w:rFonts w:ascii="Times New Roman" w:hAnsi="Times New Roman" w:cs="Times New Roman"/>
                        </w:rPr>
                        <w:t>)</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F783C65" wp14:editId="6324370A">
                <wp:simplePos x="0" y="0"/>
                <wp:positionH relativeFrom="column">
                  <wp:posOffset>1503045</wp:posOffset>
                </wp:positionH>
                <wp:positionV relativeFrom="paragraph">
                  <wp:posOffset>10795</wp:posOffset>
                </wp:positionV>
                <wp:extent cx="2543175" cy="440055"/>
                <wp:effectExtent l="7620" t="10795" r="30480" b="539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440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B9D3B" id="_x0000_t32" coordsize="21600,21600" o:spt="32" o:oned="t" path="m,l21600,21600e" filled="f">
                <v:path arrowok="t" fillok="f" o:connecttype="none"/>
                <o:lock v:ext="edit" shapetype="t"/>
              </v:shapetype>
              <v:shape id="Straight Arrow Connector 12" o:spid="_x0000_s1026" type="#_x0000_t32" style="position:absolute;margin-left:118.35pt;margin-top:.85pt;width:200.25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2B1C948" wp14:editId="1B71DBAD">
                <wp:simplePos x="0" y="0"/>
                <wp:positionH relativeFrom="column">
                  <wp:posOffset>1503045</wp:posOffset>
                </wp:positionH>
                <wp:positionV relativeFrom="paragraph">
                  <wp:posOffset>10795</wp:posOffset>
                </wp:positionV>
                <wp:extent cx="842010" cy="440055"/>
                <wp:effectExtent l="7620" t="10795" r="7620"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010" cy="4400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08D98" id="Straight Arrow Connector 11" o:spid="_x0000_s1026" type="#_x0000_t32" style="position:absolute;margin-left:118.35pt;margin-top:.85pt;width:66.3pt;height:3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">
                <v:stroke dashstyle="dash"/>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98399CA" wp14:editId="3C6AA978">
                <wp:simplePos x="0" y="0"/>
                <wp:positionH relativeFrom="column">
                  <wp:posOffset>1503045</wp:posOffset>
                </wp:positionH>
                <wp:positionV relativeFrom="paragraph">
                  <wp:posOffset>10795</wp:posOffset>
                </wp:positionV>
                <wp:extent cx="733425" cy="620395"/>
                <wp:effectExtent l="7620" t="10795" r="49530" b="5461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20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D4181" id="Straight Arrow Connector 10" o:spid="_x0000_s1026" type="#_x0000_t32" style="position:absolute;margin-left:118.35pt;margin-top:.85pt;width:57.75pt;height:4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">
                <v:stroke endarrow="block"/>
              </v:shape>
            </w:pict>
          </mc:Fallback>
        </mc:AlternateContent>
      </w:r>
      <w:r>
        <w:rPr>
          <w:rFonts w:ascii="Times New Roman" w:hAnsi="Times New Roman" w:cs="Times New Roman"/>
          <w:sz w:val="24"/>
          <w:szCs w:val="24"/>
        </w:rPr>
        <w:t xml:space="preserve">                                          </w:t>
      </w:r>
    </w:p>
    <w:p w14:paraId="6CB6458E" w14:textId="0E30AE86" w:rsidR="00F7383E" w:rsidRDefault="00F7383E" w:rsidP="00F7383E">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270276B" wp14:editId="5207BED4">
                <wp:simplePos x="0" y="0"/>
                <wp:positionH relativeFrom="column">
                  <wp:posOffset>1503045</wp:posOffset>
                </wp:positionH>
                <wp:positionV relativeFrom="paragraph">
                  <wp:posOffset>349885</wp:posOffset>
                </wp:positionV>
                <wp:extent cx="2486025" cy="714375"/>
                <wp:effectExtent l="7620" t="54610" r="30480" b="120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6025" cy="714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64C15" id="Straight Arrow Connector 7" o:spid="_x0000_s1026" type="#_x0000_t32" style="position:absolute;margin-left:118.35pt;margin-top:27.55pt;width:195.75pt;height:56.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3A517FA" wp14:editId="379E594F">
                <wp:simplePos x="0" y="0"/>
                <wp:positionH relativeFrom="column">
                  <wp:posOffset>1503045</wp:posOffset>
                </wp:positionH>
                <wp:positionV relativeFrom="paragraph">
                  <wp:posOffset>434975</wp:posOffset>
                </wp:positionV>
                <wp:extent cx="842010" cy="629285"/>
                <wp:effectExtent l="7620" t="6350" r="7620" b="120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2010" cy="6292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ED9C3" id="Straight Arrow Connector 6" o:spid="_x0000_s1026" type="#_x0000_t32" style="position:absolute;margin-left:118.35pt;margin-top:34.25pt;width:66.3pt;height:49.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">
                <v:stroke dashstyle="dash"/>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F959F12" wp14:editId="1DA8789C">
                <wp:simplePos x="0" y="0"/>
                <wp:positionH relativeFrom="column">
                  <wp:posOffset>1503045</wp:posOffset>
                </wp:positionH>
                <wp:positionV relativeFrom="paragraph">
                  <wp:posOffset>285750</wp:posOffset>
                </wp:positionV>
                <wp:extent cx="733425" cy="778510"/>
                <wp:effectExtent l="7620" t="47625" r="49530"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778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03F7A" id="Straight Arrow Connector 5" o:spid="_x0000_s1026" type="#_x0000_t32" style="position:absolute;margin-left:118.35pt;margin-top:22.5pt;width:57.75pt;height:61.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A0459CC" wp14:editId="548C52EE">
                <wp:simplePos x="0" y="0"/>
                <wp:positionH relativeFrom="column">
                  <wp:posOffset>3465195</wp:posOffset>
                </wp:positionH>
                <wp:positionV relativeFrom="paragraph">
                  <wp:posOffset>62865</wp:posOffset>
                </wp:positionV>
                <wp:extent cx="523875" cy="0"/>
                <wp:effectExtent l="7620" t="53340" r="20955" b="609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E39DB" id="Straight Arrow Connector 4" o:spid="_x0000_s1026" type="#_x0000_t32" style="position:absolute;margin-left:272.85pt;margin-top:4.95pt;width:41.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">
                <v:stroke dashstyle="dash"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3F59BEF" wp14:editId="18AA9224">
                <wp:simplePos x="0" y="0"/>
                <wp:positionH relativeFrom="column">
                  <wp:posOffset>3465195</wp:posOffset>
                </wp:positionH>
                <wp:positionV relativeFrom="paragraph">
                  <wp:posOffset>153670</wp:posOffset>
                </wp:positionV>
                <wp:extent cx="523875" cy="0"/>
                <wp:effectExtent l="7620" t="58420" r="20955" b="558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C811E" id="Straight Arrow Connector 3" o:spid="_x0000_s1026" type="#_x0000_t32" style="position:absolute;margin-left:272.85pt;margin-top:12.1pt;width:41.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06BFBD6" wp14:editId="1E393273">
                <wp:simplePos x="0" y="0"/>
                <wp:positionH relativeFrom="column">
                  <wp:posOffset>3465195</wp:posOffset>
                </wp:positionH>
                <wp:positionV relativeFrom="paragraph">
                  <wp:posOffset>232410</wp:posOffset>
                </wp:positionV>
                <wp:extent cx="523875" cy="0"/>
                <wp:effectExtent l="7620" t="60960" r="20955" b="533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FDED0" id="Straight Arrow Connector 2" o:spid="_x0000_s1026" type="#_x0000_t32" style="position:absolute;margin-left:272.85pt;margin-top:18.3pt;width:41.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">
                <v:stroke dashstyle="dash" endarrow="block"/>
              </v:shape>
            </w:pict>
          </mc:Fallback>
        </mc:AlternateContent>
      </w:r>
    </w:p>
    <w:p w14:paraId="27974EAD" w14:textId="132D6293" w:rsidR="00F7383E" w:rsidRDefault="00F7383E" w:rsidP="00F7383E">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29A91CAE" wp14:editId="37AE952B">
                <wp:simplePos x="0" y="0"/>
                <wp:positionH relativeFrom="column">
                  <wp:posOffset>207645</wp:posOffset>
                </wp:positionH>
                <wp:positionV relativeFrom="paragraph">
                  <wp:posOffset>195580</wp:posOffset>
                </wp:positionV>
                <wp:extent cx="1295400" cy="847725"/>
                <wp:effectExtent l="0" t="0" r="19050" b="285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847725"/>
                        </a:xfrm>
                        <a:prstGeom prst="ellipse">
                          <a:avLst/>
                        </a:prstGeom>
                        <a:solidFill>
                          <a:srgbClr val="FFFFFF"/>
                        </a:solidFill>
                        <a:ln w="9525">
                          <a:solidFill>
                            <a:srgbClr val="000000"/>
                          </a:solidFill>
                          <a:round/>
                          <a:headEnd/>
                          <a:tailEnd/>
                        </a:ln>
                      </wps:spPr>
                      <wps:txbx>
                        <w:txbxContent>
                          <w:p w14:paraId="5140004A" w14:textId="77777777" w:rsidR="001000F7" w:rsidRPr="00B25F53" w:rsidRDefault="001000F7" w:rsidP="00F7383E">
                            <w:pPr>
                              <w:spacing w:line="240" w:lineRule="auto"/>
                              <w:jc w:val="center"/>
                              <w:rPr>
                                <w:rFonts w:ascii="Times New Roman" w:hAnsi="Times New Roman" w:cs="Times New Roman"/>
                              </w:rPr>
                            </w:pPr>
                            <w:r>
                              <w:rPr>
                                <w:rFonts w:ascii="Times New Roman" w:hAnsi="Times New Roman" w:cs="Times New Roman"/>
                              </w:rPr>
                              <w:t>Komitmen organisasi (X</w:t>
                            </w:r>
                            <w:r w:rsidRPr="002E7746">
                              <w:rPr>
                                <w:rFonts w:ascii="Times New Roman" w:hAnsi="Times New Roman" w:cs="Times New Roman"/>
                                <w:vertAlign w:val="subscript"/>
                              </w:rPr>
                              <w:t>2</w:t>
                            </w:r>
                            <w:r>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91CAE" id="Oval 1" o:spid="_x0000_s1029" style="position:absolute;margin-left:16.35pt;margin-top:15.4pt;width:102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">
                <v:textbox>
                  <w:txbxContent>
                    <w:p w14:paraId="5140004A" w14:textId="77777777" w:rsidR="001000F7" w:rsidRPr="00B25F53" w:rsidRDefault="001000F7" w:rsidP="00F7383E">
                      <w:pPr>
                        <w:spacing w:line="240" w:lineRule="auto"/>
                        <w:jc w:val="center"/>
                        <w:rPr>
                          <w:rFonts w:ascii="Times New Roman" w:hAnsi="Times New Roman" w:cs="Times New Roman"/>
                        </w:rPr>
                      </w:pPr>
                      <w:r>
                        <w:rPr>
                          <w:rFonts w:ascii="Times New Roman" w:hAnsi="Times New Roman" w:cs="Times New Roman"/>
                        </w:rPr>
                        <w:t>Komitmen organisasi (X</w:t>
                      </w:r>
                      <w:r w:rsidRPr="002E7746">
                        <w:rPr>
                          <w:rFonts w:ascii="Times New Roman" w:hAnsi="Times New Roman" w:cs="Times New Roman"/>
                          <w:vertAlign w:val="subscript"/>
                        </w:rPr>
                        <w:t>2</w:t>
                      </w:r>
                      <w:r>
                        <w:rPr>
                          <w:rFonts w:ascii="Times New Roman" w:hAnsi="Times New Roman" w:cs="Times New Roman"/>
                        </w:rPr>
                        <w:t>)</w:t>
                      </w:r>
                    </w:p>
                  </w:txbxContent>
                </v:textbox>
              </v:oval>
            </w:pict>
          </mc:Fallback>
        </mc:AlternateContent>
      </w:r>
    </w:p>
    <w:p w14:paraId="72B20083" w14:textId="77777777" w:rsidR="00F7383E" w:rsidRDefault="00F7383E" w:rsidP="00F7383E">
      <w:pPr>
        <w:spacing w:line="480" w:lineRule="auto"/>
        <w:rPr>
          <w:rFonts w:ascii="Times New Roman" w:hAnsi="Times New Roman" w:cs="Times New Roman"/>
          <w:sz w:val="24"/>
          <w:szCs w:val="24"/>
        </w:rPr>
      </w:pPr>
    </w:p>
    <w:p w14:paraId="31CA8E3D" w14:textId="05095A4F" w:rsidR="00F7383E" w:rsidRDefault="00F7383E" w:rsidP="00F7383E">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Gambar :</w:t>
      </w:r>
      <w:proofErr w:type="gramEnd"/>
      <w:r>
        <w:rPr>
          <w:rFonts w:ascii="Times New Roman" w:hAnsi="Times New Roman" w:cs="Times New Roman"/>
          <w:sz w:val="24"/>
          <w:szCs w:val="24"/>
        </w:rPr>
        <w:t xml:space="preserve"> 1 Kerangka Berfikir</w:t>
      </w:r>
    </w:p>
    <w:p w14:paraId="52DA2FBC" w14:textId="006B22A4" w:rsidR="00E01840" w:rsidRDefault="00E01840" w:rsidP="00F7383E">
      <w:pPr>
        <w:spacing w:line="480" w:lineRule="auto"/>
        <w:jc w:val="center"/>
        <w:rPr>
          <w:rFonts w:ascii="Times New Roman" w:hAnsi="Times New Roman" w:cs="Times New Roman"/>
          <w:sz w:val="24"/>
          <w:szCs w:val="24"/>
        </w:rPr>
      </w:pPr>
    </w:p>
    <w:p w14:paraId="291C97C4" w14:textId="77777777" w:rsidR="00A755D3" w:rsidRDefault="00A755D3" w:rsidP="00F7383E">
      <w:pPr>
        <w:spacing w:line="480" w:lineRule="auto"/>
        <w:jc w:val="center"/>
        <w:rPr>
          <w:rFonts w:ascii="Times New Roman" w:hAnsi="Times New Roman" w:cs="Times New Roman"/>
          <w:sz w:val="24"/>
          <w:szCs w:val="24"/>
        </w:rPr>
      </w:pPr>
    </w:p>
    <w:p w14:paraId="46855B5B" w14:textId="30D4C867" w:rsidR="00E01840" w:rsidRPr="00E01840" w:rsidRDefault="00E01840" w:rsidP="00023B84">
      <w:pPr>
        <w:pStyle w:val="ListParagraph"/>
        <w:numPr>
          <w:ilvl w:val="0"/>
          <w:numId w:val="1"/>
        </w:numPr>
        <w:spacing w:after="0"/>
        <w:rPr>
          <w:rFonts w:ascii="Times New Roman" w:hAnsi="Times New Roman" w:cs="Times New Roman"/>
          <w:b/>
          <w:bCs/>
          <w:sz w:val="24"/>
          <w:szCs w:val="24"/>
        </w:rPr>
      </w:pPr>
      <w:r w:rsidRPr="00E01840">
        <w:rPr>
          <w:rFonts w:ascii="Times New Roman" w:hAnsi="Times New Roman" w:cs="Times New Roman"/>
          <w:b/>
          <w:bCs/>
          <w:sz w:val="24"/>
          <w:szCs w:val="24"/>
        </w:rPr>
        <w:t>Metode Penelitian</w:t>
      </w:r>
    </w:p>
    <w:p w14:paraId="31B10150" w14:textId="5164931D" w:rsidR="00023B84" w:rsidRDefault="00E01840" w:rsidP="008E3603">
      <w:pPr>
        <w:pStyle w:val="ListParagraph"/>
        <w:spacing w:after="0"/>
        <w:ind w:left="567" w:firstLine="851"/>
        <w:jc w:val="both"/>
        <w:rPr>
          <w:rFonts w:ascii="Times New Roman" w:hAnsi="Times New Roman" w:cs="Times New Roman"/>
          <w:sz w:val="24"/>
          <w:szCs w:val="24"/>
        </w:rPr>
      </w:pPr>
      <w:r>
        <w:rPr>
          <w:rFonts w:ascii="Times New Roman" w:hAnsi="Times New Roman" w:cs="Times New Roman"/>
          <w:sz w:val="24"/>
          <w:szCs w:val="24"/>
        </w:rPr>
        <w:t xml:space="preserve">Penelitian ini menggunakan rancangan penelitian kuantitatif dengan variabel </w:t>
      </w:r>
      <w:r w:rsidR="00A40975">
        <w:rPr>
          <w:rFonts w:ascii="Times New Roman" w:hAnsi="Times New Roman" w:cs="Times New Roman"/>
          <w:sz w:val="24"/>
          <w:szCs w:val="24"/>
        </w:rPr>
        <w:t>dependen (</w:t>
      </w:r>
      <w:r>
        <w:rPr>
          <w:rFonts w:ascii="Times New Roman" w:hAnsi="Times New Roman" w:cs="Times New Roman"/>
          <w:sz w:val="24"/>
          <w:szCs w:val="24"/>
        </w:rPr>
        <w:t>Y) yang digunakan adalah kesenjangan anggaran</w:t>
      </w:r>
      <w:r w:rsidR="00A40975">
        <w:rPr>
          <w:rFonts w:ascii="Times New Roman" w:hAnsi="Times New Roman" w:cs="Times New Roman"/>
          <w:sz w:val="24"/>
          <w:szCs w:val="24"/>
        </w:rPr>
        <w:t>, s</w:t>
      </w:r>
      <w:r>
        <w:rPr>
          <w:rFonts w:ascii="Times New Roman" w:hAnsi="Times New Roman" w:cs="Times New Roman"/>
          <w:sz w:val="24"/>
          <w:szCs w:val="24"/>
        </w:rPr>
        <w:t xml:space="preserve">edangkan variabel </w:t>
      </w:r>
      <w:r w:rsidR="00A40975">
        <w:rPr>
          <w:rFonts w:ascii="Times New Roman" w:hAnsi="Times New Roman" w:cs="Times New Roman"/>
          <w:sz w:val="24"/>
          <w:szCs w:val="24"/>
        </w:rPr>
        <w:t>independen</w:t>
      </w:r>
      <w:r>
        <w:rPr>
          <w:rFonts w:ascii="Times New Roman" w:hAnsi="Times New Roman" w:cs="Times New Roman"/>
          <w:sz w:val="24"/>
          <w:szCs w:val="24"/>
        </w:rPr>
        <w:t xml:space="preserve"> terdiri dari asimetri informasi (X</w:t>
      </w:r>
      <w:r>
        <w:rPr>
          <w:rFonts w:ascii="Times New Roman" w:hAnsi="Times New Roman" w:cs="Times New Roman"/>
          <w:sz w:val="24"/>
          <w:szCs w:val="24"/>
          <w:vertAlign w:val="subscript"/>
        </w:rPr>
        <w:t>1</w:t>
      </w:r>
      <w:r>
        <w:rPr>
          <w:rFonts w:ascii="Times New Roman" w:hAnsi="Times New Roman" w:cs="Times New Roman"/>
          <w:sz w:val="24"/>
          <w:szCs w:val="24"/>
        </w:rPr>
        <w:t>), komitmen organisasi (X</w:t>
      </w:r>
      <w:r>
        <w:rPr>
          <w:rFonts w:ascii="Times New Roman" w:hAnsi="Times New Roman" w:cs="Times New Roman"/>
          <w:sz w:val="24"/>
          <w:szCs w:val="24"/>
          <w:vertAlign w:val="subscript"/>
        </w:rPr>
        <w:t>2</w:t>
      </w:r>
      <w:r>
        <w:rPr>
          <w:rFonts w:ascii="Times New Roman" w:hAnsi="Times New Roman" w:cs="Times New Roman"/>
          <w:sz w:val="24"/>
          <w:szCs w:val="24"/>
        </w:rPr>
        <w:t>)</w:t>
      </w:r>
      <w:r w:rsidR="00A40975">
        <w:rPr>
          <w:rFonts w:ascii="Times New Roman" w:hAnsi="Times New Roman" w:cs="Times New Roman"/>
          <w:sz w:val="24"/>
          <w:szCs w:val="24"/>
        </w:rPr>
        <w:t xml:space="preserve"> dan partisipasi anggaran sebagai variabel mediasi.</w:t>
      </w:r>
      <w:r w:rsidR="008E3603">
        <w:rPr>
          <w:rFonts w:ascii="Times New Roman" w:hAnsi="Times New Roman" w:cs="Times New Roman"/>
          <w:sz w:val="24"/>
          <w:szCs w:val="24"/>
        </w:rPr>
        <w:t xml:space="preserve"> </w:t>
      </w:r>
      <w:r w:rsidR="00E46746">
        <w:rPr>
          <w:rFonts w:ascii="Times New Roman" w:hAnsi="Times New Roman" w:cs="Times New Roman"/>
          <w:sz w:val="24"/>
          <w:szCs w:val="24"/>
        </w:rPr>
        <w:t xml:space="preserve">Populasi adalah wilayah generalisasi yang terdiri dari </w:t>
      </w:r>
      <w:proofErr w:type="spellStart"/>
      <w:r w:rsidR="00E46746">
        <w:rPr>
          <w:rFonts w:ascii="Times New Roman" w:hAnsi="Times New Roman" w:cs="Times New Roman"/>
          <w:sz w:val="24"/>
          <w:szCs w:val="24"/>
        </w:rPr>
        <w:t>obyek</w:t>
      </w:r>
      <w:proofErr w:type="spellEnd"/>
      <w:r w:rsidR="00E46746">
        <w:rPr>
          <w:rFonts w:ascii="Times New Roman" w:hAnsi="Times New Roman" w:cs="Times New Roman"/>
          <w:sz w:val="24"/>
          <w:szCs w:val="24"/>
        </w:rPr>
        <w:t>/</w:t>
      </w:r>
      <w:proofErr w:type="spellStart"/>
      <w:r w:rsidR="00E46746">
        <w:rPr>
          <w:rFonts w:ascii="Times New Roman" w:hAnsi="Times New Roman" w:cs="Times New Roman"/>
          <w:sz w:val="24"/>
          <w:szCs w:val="24"/>
        </w:rPr>
        <w:t>subyek</w:t>
      </w:r>
      <w:proofErr w:type="spellEnd"/>
      <w:r w:rsidR="00E46746">
        <w:rPr>
          <w:rFonts w:ascii="Times New Roman" w:hAnsi="Times New Roman" w:cs="Times New Roman"/>
          <w:sz w:val="24"/>
          <w:szCs w:val="24"/>
        </w:rPr>
        <w:t xml:space="preserve"> yang memiliki karakteristik maupun kualitas yang telah ditetapkan oleh peneliti untuk diteliti, dipahami, dipelajari yang kemudian akan ditarik kesimpulan </w:t>
      </w:r>
      <w:sdt>
        <w:sdtPr>
          <w:rPr>
            <w:rFonts w:ascii="Times New Roman" w:hAnsi="Times New Roman" w:cs="Times New Roman"/>
            <w:sz w:val="24"/>
            <w:szCs w:val="24"/>
          </w:rPr>
          <w:id w:val="1918059859"/>
          <w:citation/>
        </w:sdtPr>
        <w:sdtEndPr/>
        <w:sdtContent>
          <w:r w:rsidR="00E46746">
            <w:rPr>
              <w:rFonts w:ascii="Times New Roman" w:hAnsi="Times New Roman" w:cs="Times New Roman"/>
              <w:sz w:val="24"/>
              <w:szCs w:val="24"/>
            </w:rPr>
            <w:fldChar w:fldCharType="begin"/>
          </w:r>
          <w:r w:rsidR="00E46746">
            <w:rPr>
              <w:rFonts w:ascii="Times New Roman" w:hAnsi="Times New Roman" w:cs="Times New Roman"/>
              <w:sz w:val="24"/>
              <w:szCs w:val="24"/>
            </w:rPr>
            <w:instrText xml:space="preserve"> CITATION Sug16 \l 1033 </w:instrText>
          </w:r>
          <w:r w:rsidR="00E46746">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(Sugiono, 2016)</w:t>
          </w:r>
          <w:r w:rsidR="00E46746">
            <w:rPr>
              <w:rFonts w:ascii="Times New Roman" w:hAnsi="Times New Roman" w:cs="Times New Roman"/>
              <w:sz w:val="24"/>
              <w:szCs w:val="24"/>
            </w:rPr>
            <w:fldChar w:fldCharType="end"/>
          </w:r>
        </w:sdtContent>
      </w:sdt>
      <w:r w:rsidR="00E46746">
        <w:rPr>
          <w:rFonts w:ascii="Times New Roman" w:hAnsi="Times New Roman" w:cs="Times New Roman"/>
          <w:sz w:val="24"/>
          <w:szCs w:val="24"/>
        </w:rPr>
        <w:t>. Populasi dalam penelitian ini adalah seluruh Koperasi Pegawai Republik Indonesia (KPRI) yang ada di Kabupaten Jombang</w:t>
      </w:r>
      <w:r w:rsidR="006621D0">
        <w:rPr>
          <w:rFonts w:ascii="Times New Roman" w:hAnsi="Times New Roman" w:cs="Times New Roman"/>
          <w:sz w:val="24"/>
          <w:szCs w:val="24"/>
        </w:rPr>
        <w:t xml:space="preserve"> sejumlah 28 KPRI</w:t>
      </w:r>
      <w:r w:rsidR="00E46746">
        <w:rPr>
          <w:rFonts w:ascii="Times New Roman" w:hAnsi="Times New Roman" w:cs="Times New Roman"/>
          <w:sz w:val="24"/>
          <w:szCs w:val="24"/>
        </w:rPr>
        <w:t xml:space="preserve">. </w:t>
      </w:r>
      <w:r w:rsidR="00E46746" w:rsidRPr="00E46746">
        <w:rPr>
          <w:rFonts w:ascii="Times New Roman" w:hAnsi="Times New Roman" w:cs="Times New Roman"/>
          <w:sz w:val="24"/>
          <w:szCs w:val="24"/>
        </w:rPr>
        <w:t xml:space="preserve">Pengambilan sampel dilakukan dengan cara </w:t>
      </w:r>
      <w:r w:rsidR="00E46746" w:rsidRPr="00E46746">
        <w:rPr>
          <w:rFonts w:ascii="Times New Roman" w:hAnsi="Times New Roman" w:cs="Times New Roman"/>
          <w:i/>
          <w:iCs/>
          <w:sz w:val="24"/>
          <w:szCs w:val="24"/>
        </w:rPr>
        <w:t>purposive sampling</w:t>
      </w:r>
      <w:r w:rsidR="00E46746" w:rsidRPr="00E46746">
        <w:rPr>
          <w:rFonts w:ascii="Times New Roman" w:hAnsi="Times New Roman" w:cs="Times New Roman"/>
          <w:sz w:val="24"/>
          <w:szCs w:val="24"/>
        </w:rPr>
        <w:t xml:space="preserve">. Kriteria-kriteria tersebut adalah Dipilih manajer middle dan lower dari </w:t>
      </w:r>
      <w:r w:rsidR="006621D0">
        <w:rPr>
          <w:rFonts w:ascii="Times New Roman" w:hAnsi="Times New Roman" w:cs="Times New Roman"/>
          <w:sz w:val="24"/>
          <w:szCs w:val="24"/>
        </w:rPr>
        <w:t xml:space="preserve">masing-masing </w:t>
      </w:r>
      <w:r w:rsidR="00E46746" w:rsidRPr="00E46746">
        <w:rPr>
          <w:rFonts w:ascii="Times New Roman" w:hAnsi="Times New Roman" w:cs="Times New Roman"/>
          <w:sz w:val="24"/>
          <w:szCs w:val="24"/>
        </w:rPr>
        <w:t>KPRI. Middle adalah manajer yang berada di tengah dimana masih mempunyai atasan. Lower adalah manajer berada di paling bawah</w:t>
      </w:r>
      <w:r w:rsidR="006621D0">
        <w:rPr>
          <w:rFonts w:ascii="Times New Roman" w:hAnsi="Times New Roman" w:cs="Times New Roman"/>
          <w:sz w:val="24"/>
          <w:szCs w:val="24"/>
        </w:rPr>
        <w:t xml:space="preserve">, </w:t>
      </w:r>
      <w:r w:rsidR="00023B84">
        <w:rPr>
          <w:rFonts w:ascii="Times New Roman" w:hAnsi="Times New Roman" w:cs="Times New Roman"/>
          <w:sz w:val="24"/>
          <w:szCs w:val="24"/>
        </w:rPr>
        <w:t>masing-masing diambil</w:t>
      </w:r>
      <w:r w:rsidR="006621D0">
        <w:rPr>
          <w:rFonts w:ascii="Times New Roman" w:hAnsi="Times New Roman" w:cs="Times New Roman"/>
          <w:sz w:val="24"/>
          <w:szCs w:val="24"/>
        </w:rPr>
        <w:t xml:space="preserve"> 2</w:t>
      </w:r>
      <w:r w:rsidR="006621D0" w:rsidRPr="00E46746">
        <w:rPr>
          <w:rFonts w:ascii="Times New Roman" w:hAnsi="Times New Roman" w:cs="Times New Roman"/>
          <w:sz w:val="24"/>
          <w:szCs w:val="24"/>
        </w:rPr>
        <w:t xml:space="preserve"> manajer middle dan </w:t>
      </w:r>
      <w:r w:rsidR="006621D0">
        <w:rPr>
          <w:rFonts w:ascii="Times New Roman" w:hAnsi="Times New Roman" w:cs="Times New Roman"/>
          <w:sz w:val="24"/>
          <w:szCs w:val="24"/>
        </w:rPr>
        <w:t xml:space="preserve">2 </w:t>
      </w:r>
      <w:r w:rsidR="006621D0" w:rsidRPr="00E46746">
        <w:rPr>
          <w:rFonts w:ascii="Times New Roman" w:hAnsi="Times New Roman" w:cs="Times New Roman"/>
          <w:sz w:val="24"/>
          <w:szCs w:val="24"/>
        </w:rPr>
        <w:t>lower</w:t>
      </w:r>
      <w:r w:rsidR="006621D0">
        <w:rPr>
          <w:rFonts w:ascii="Times New Roman" w:hAnsi="Times New Roman" w:cs="Times New Roman"/>
          <w:sz w:val="24"/>
          <w:szCs w:val="24"/>
        </w:rPr>
        <w:t xml:space="preserve"> total terdapat 4 orang untuk tiap KPRI</w:t>
      </w:r>
      <w:r w:rsidR="00023B84">
        <w:rPr>
          <w:rFonts w:ascii="Times New Roman" w:hAnsi="Times New Roman" w:cs="Times New Roman"/>
          <w:sz w:val="24"/>
          <w:szCs w:val="24"/>
        </w:rPr>
        <w:t xml:space="preserve">. Sehingga jumlah responden </w:t>
      </w:r>
      <w:r w:rsidR="006621D0">
        <w:rPr>
          <w:rFonts w:ascii="Times New Roman" w:hAnsi="Times New Roman" w:cs="Times New Roman"/>
          <w:sz w:val="24"/>
          <w:szCs w:val="24"/>
        </w:rPr>
        <w:t>112</w:t>
      </w:r>
      <w:r w:rsidR="00023B84">
        <w:rPr>
          <w:rFonts w:ascii="Times New Roman" w:hAnsi="Times New Roman" w:cs="Times New Roman"/>
          <w:sz w:val="24"/>
          <w:szCs w:val="24"/>
        </w:rPr>
        <w:t>. Dengan tingkat pengembalian kuesioner dan hasil kuesioner pada tabel di bawah ini sebagai berikut.</w:t>
      </w:r>
    </w:p>
    <w:p w14:paraId="1276A4B0" w14:textId="05137FD3" w:rsidR="00023B84" w:rsidRPr="00451D1E" w:rsidRDefault="00023B84" w:rsidP="00023B84">
      <w:pPr>
        <w:spacing w:after="0" w:line="240" w:lineRule="auto"/>
        <w:ind w:firstLine="720"/>
        <w:jc w:val="center"/>
        <w:rPr>
          <w:rFonts w:ascii="Times New Roman" w:hAnsi="Times New Roman" w:cs="Times New Roman"/>
          <w:b/>
          <w:bCs/>
        </w:rPr>
      </w:pPr>
      <w:r w:rsidRPr="00451D1E">
        <w:rPr>
          <w:rFonts w:ascii="Times New Roman" w:hAnsi="Times New Roman" w:cs="Times New Roman"/>
          <w:b/>
          <w:bCs/>
        </w:rPr>
        <w:t xml:space="preserve">Tabel </w:t>
      </w:r>
      <w:r>
        <w:rPr>
          <w:rFonts w:ascii="Times New Roman" w:hAnsi="Times New Roman" w:cs="Times New Roman"/>
          <w:b/>
          <w:bCs/>
        </w:rPr>
        <w:t xml:space="preserve">1. </w:t>
      </w:r>
      <w:r w:rsidRPr="00451D1E">
        <w:rPr>
          <w:rFonts w:ascii="Times New Roman" w:hAnsi="Times New Roman" w:cs="Times New Roman"/>
          <w:b/>
          <w:bCs/>
        </w:rPr>
        <w:t>Tingkat Pengembalian Kuesioner</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922"/>
      </w:tblGrid>
      <w:tr w:rsidR="00023B84" w14:paraId="7DD755F4" w14:textId="77777777" w:rsidTr="00B86415">
        <w:trPr>
          <w:jc w:val="center"/>
        </w:trPr>
        <w:tc>
          <w:tcPr>
            <w:tcW w:w="4362" w:type="dxa"/>
          </w:tcPr>
          <w:p w14:paraId="6C98C23C" w14:textId="77777777" w:rsidR="00023B84" w:rsidRDefault="00023B84" w:rsidP="00B86415">
            <w:pPr>
              <w:spacing w:after="0" w:line="240" w:lineRule="auto"/>
              <w:rPr>
                <w:rFonts w:ascii="Times New Roman" w:hAnsi="Times New Roman" w:cs="Times New Roman"/>
              </w:rPr>
            </w:pPr>
            <w:r>
              <w:rPr>
                <w:rFonts w:ascii="Times New Roman" w:hAnsi="Times New Roman" w:cs="Times New Roman"/>
              </w:rPr>
              <w:t>Kuesioner yang disebar</w:t>
            </w:r>
          </w:p>
        </w:tc>
        <w:tc>
          <w:tcPr>
            <w:tcW w:w="922" w:type="dxa"/>
          </w:tcPr>
          <w:p w14:paraId="3B6070E2" w14:textId="128A9D14" w:rsidR="00023B84" w:rsidRDefault="006621D0" w:rsidP="00B86415">
            <w:pPr>
              <w:spacing w:after="0" w:line="240" w:lineRule="auto"/>
              <w:jc w:val="center"/>
              <w:rPr>
                <w:rFonts w:ascii="Times New Roman" w:hAnsi="Times New Roman" w:cs="Times New Roman"/>
              </w:rPr>
            </w:pPr>
            <w:r>
              <w:rPr>
                <w:rFonts w:ascii="Times New Roman" w:hAnsi="Times New Roman" w:cs="Times New Roman"/>
              </w:rPr>
              <w:t>112</w:t>
            </w:r>
          </w:p>
        </w:tc>
      </w:tr>
      <w:tr w:rsidR="00023B84" w14:paraId="74B41A62" w14:textId="77777777" w:rsidTr="00B86415">
        <w:trPr>
          <w:jc w:val="center"/>
        </w:trPr>
        <w:tc>
          <w:tcPr>
            <w:tcW w:w="4362" w:type="dxa"/>
          </w:tcPr>
          <w:p w14:paraId="49097943" w14:textId="77777777" w:rsidR="00023B84" w:rsidRDefault="00023B84" w:rsidP="00B86415">
            <w:pPr>
              <w:spacing w:after="0" w:line="240" w:lineRule="auto"/>
              <w:rPr>
                <w:rFonts w:ascii="Times New Roman" w:hAnsi="Times New Roman" w:cs="Times New Roman"/>
              </w:rPr>
            </w:pPr>
            <w:r>
              <w:rPr>
                <w:rFonts w:ascii="Times New Roman" w:hAnsi="Times New Roman" w:cs="Times New Roman"/>
              </w:rPr>
              <w:t>Kuesioner yang kembali</w:t>
            </w:r>
          </w:p>
        </w:tc>
        <w:tc>
          <w:tcPr>
            <w:tcW w:w="922" w:type="dxa"/>
          </w:tcPr>
          <w:p w14:paraId="0B7DD07E" w14:textId="7028EB62" w:rsidR="00023B84" w:rsidRDefault="006621D0" w:rsidP="00B86415">
            <w:pPr>
              <w:spacing w:after="0" w:line="240" w:lineRule="auto"/>
              <w:jc w:val="center"/>
              <w:rPr>
                <w:rFonts w:ascii="Times New Roman" w:hAnsi="Times New Roman" w:cs="Times New Roman"/>
              </w:rPr>
            </w:pPr>
            <w:r>
              <w:rPr>
                <w:rFonts w:ascii="Times New Roman" w:hAnsi="Times New Roman" w:cs="Times New Roman"/>
              </w:rPr>
              <w:t>112</w:t>
            </w:r>
          </w:p>
        </w:tc>
      </w:tr>
      <w:tr w:rsidR="00023B84" w14:paraId="30556852" w14:textId="77777777" w:rsidTr="00B86415">
        <w:trPr>
          <w:jc w:val="center"/>
        </w:trPr>
        <w:tc>
          <w:tcPr>
            <w:tcW w:w="4362" w:type="dxa"/>
          </w:tcPr>
          <w:p w14:paraId="3C650CAD" w14:textId="77777777" w:rsidR="00023B84" w:rsidRDefault="00023B84" w:rsidP="00B86415">
            <w:pPr>
              <w:spacing w:after="0" w:line="240" w:lineRule="auto"/>
              <w:rPr>
                <w:rFonts w:ascii="Times New Roman" w:hAnsi="Times New Roman" w:cs="Times New Roman"/>
              </w:rPr>
            </w:pPr>
            <w:r>
              <w:rPr>
                <w:rFonts w:ascii="Times New Roman" w:hAnsi="Times New Roman" w:cs="Times New Roman"/>
              </w:rPr>
              <w:t xml:space="preserve">Kuesioner yang diisi tidak lengkap </w:t>
            </w:r>
          </w:p>
        </w:tc>
        <w:tc>
          <w:tcPr>
            <w:tcW w:w="922" w:type="dxa"/>
          </w:tcPr>
          <w:p w14:paraId="0BA4120E" w14:textId="77777777" w:rsidR="00023B84" w:rsidRDefault="00023B84" w:rsidP="00B86415">
            <w:pPr>
              <w:spacing w:after="0" w:line="240" w:lineRule="auto"/>
              <w:jc w:val="center"/>
              <w:rPr>
                <w:rFonts w:ascii="Times New Roman" w:hAnsi="Times New Roman" w:cs="Times New Roman"/>
              </w:rPr>
            </w:pPr>
            <w:r>
              <w:rPr>
                <w:rFonts w:ascii="Times New Roman" w:hAnsi="Times New Roman" w:cs="Times New Roman"/>
              </w:rPr>
              <w:t>0</w:t>
            </w:r>
          </w:p>
        </w:tc>
      </w:tr>
      <w:tr w:rsidR="00023B84" w14:paraId="19CEAC79" w14:textId="77777777" w:rsidTr="00B86415">
        <w:trPr>
          <w:jc w:val="center"/>
        </w:trPr>
        <w:tc>
          <w:tcPr>
            <w:tcW w:w="4362" w:type="dxa"/>
          </w:tcPr>
          <w:p w14:paraId="578FE555" w14:textId="77777777" w:rsidR="00023B84" w:rsidRDefault="00023B84" w:rsidP="00B86415">
            <w:pPr>
              <w:spacing w:after="0" w:line="240" w:lineRule="auto"/>
              <w:rPr>
                <w:rFonts w:ascii="Times New Roman" w:hAnsi="Times New Roman" w:cs="Times New Roman"/>
              </w:rPr>
            </w:pPr>
            <w:r>
              <w:rPr>
                <w:rFonts w:ascii="Times New Roman" w:hAnsi="Times New Roman" w:cs="Times New Roman"/>
              </w:rPr>
              <w:t>Kuesioner yang dapat diolah</w:t>
            </w:r>
          </w:p>
        </w:tc>
        <w:tc>
          <w:tcPr>
            <w:tcW w:w="922" w:type="dxa"/>
          </w:tcPr>
          <w:p w14:paraId="465DDC06" w14:textId="606769AC" w:rsidR="00023B84" w:rsidRDefault="006621D0" w:rsidP="00B86415">
            <w:pPr>
              <w:spacing w:after="0" w:line="240" w:lineRule="auto"/>
              <w:jc w:val="center"/>
              <w:rPr>
                <w:rFonts w:ascii="Times New Roman" w:hAnsi="Times New Roman" w:cs="Times New Roman"/>
              </w:rPr>
            </w:pPr>
            <w:r>
              <w:rPr>
                <w:rFonts w:ascii="Times New Roman" w:hAnsi="Times New Roman" w:cs="Times New Roman"/>
              </w:rPr>
              <w:t>112</w:t>
            </w:r>
          </w:p>
        </w:tc>
      </w:tr>
    </w:tbl>
    <w:p w14:paraId="28BB4CB7" w14:textId="77777777" w:rsidR="00023B84" w:rsidRDefault="00023B84" w:rsidP="00023B84">
      <w:pPr>
        <w:spacing w:after="0" w:line="480" w:lineRule="auto"/>
        <w:jc w:val="both"/>
        <w:rPr>
          <w:rFonts w:ascii="Times New Roman" w:hAnsi="Times New Roman" w:cs="Times New Roman"/>
          <w:i/>
          <w:sz w:val="20"/>
          <w:szCs w:val="20"/>
        </w:rPr>
      </w:pPr>
      <w:r>
        <w:tab/>
      </w:r>
      <w:r>
        <w:tab/>
      </w:r>
      <w:proofErr w:type="gramStart"/>
      <w:r>
        <w:rPr>
          <w:rFonts w:ascii="Times New Roman" w:hAnsi="Times New Roman" w:cs="Times New Roman"/>
          <w:i/>
          <w:sz w:val="20"/>
          <w:szCs w:val="20"/>
        </w:rPr>
        <w:t>Sumber :</w:t>
      </w:r>
      <w:proofErr w:type="gramEnd"/>
      <w:r>
        <w:rPr>
          <w:rFonts w:ascii="Times New Roman" w:hAnsi="Times New Roman" w:cs="Times New Roman"/>
          <w:i/>
          <w:sz w:val="20"/>
          <w:szCs w:val="20"/>
        </w:rPr>
        <w:t xml:space="preserve"> Hasil penelitian yang sudah diolah</w:t>
      </w:r>
    </w:p>
    <w:p w14:paraId="06ADEDEF" w14:textId="5CCC3050" w:rsidR="00023B84" w:rsidRDefault="00023B84" w:rsidP="00023B84">
      <w:pPr>
        <w:pStyle w:val="ListParagraph"/>
        <w:spacing w:after="0"/>
        <w:ind w:left="567" w:firstLine="589"/>
        <w:jc w:val="both"/>
        <w:rPr>
          <w:rFonts w:ascii="Times New Roman" w:hAnsi="Times New Roman" w:cs="Times New Roman"/>
          <w:sz w:val="24"/>
          <w:szCs w:val="24"/>
        </w:rPr>
      </w:pPr>
      <w:r>
        <w:rPr>
          <w:rFonts w:ascii="Times New Roman" w:hAnsi="Times New Roman" w:cs="Times New Roman"/>
          <w:sz w:val="24"/>
          <w:szCs w:val="24"/>
        </w:rPr>
        <w:t xml:space="preserve">Pengumpulan data yang dilakukan dengan cara memberi seperangkat pertanyaan atau pernyataan tertulis kepada responden untuk dijawabnya. Pada umumnya isi kuesioner meliputi identitas responden, butir pertanyaan variabel penelitian </w:t>
      </w:r>
      <w:proofErr w:type="gramStart"/>
      <w:r>
        <w:rPr>
          <w:rFonts w:ascii="Times New Roman" w:hAnsi="Times New Roman" w:cs="Times New Roman"/>
          <w:sz w:val="24"/>
          <w:szCs w:val="24"/>
        </w:rPr>
        <w:t>seperti :</w:t>
      </w:r>
      <w:proofErr w:type="gramEnd"/>
      <w:r>
        <w:rPr>
          <w:rFonts w:ascii="Times New Roman" w:hAnsi="Times New Roman" w:cs="Times New Roman"/>
          <w:sz w:val="24"/>
          <w:szCs w:val="24"/>
        </w:rPr>
        <w:t xml:space="preserve"> asimetri informasi, komitmen organisasi, partisipasi anggaran dan kesenjangan anggaran dengan skala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1-6.</w:t>
      </w:r>
    </w:p>
    <w:p w14:paraId="11DF0392" w14:textId="77777777" w:rsidR="00023B84" w:rsidRDefault="00023B84" w:rsidP="00B86415">
      <w:pPr>
        <w:pStyle w:val="ListParagraph"/>
        <w:spacing w:after="0"/>
        <w:ind w:left="567" w:firstLine="588"/>
        <w:jc w:val="both"/>
        <w:rPr>
          <w:rFonts w:ascii="Times New Roman" w:hAnsi="Times New Roman" w:cs="Times New Roman"/>
          <w:sz w:val="24"/>
          <w:szCs w:val="24"/>
        </w:rPr>
      </w:pPr>
      <w:r w:rsidRPr="00431DB6">
        <w:rPr>
          <w:rFonts w:ascii="Times New Roman" w:hAnsi="Times New Roman" w:cs="Times New Roman"/>
          <w:sz w:val="24"/>
          <w:szCs w:val="24"/>
        </w:rPr>
        <w:t xml:space="preserve">Metode analisis data adalah suatu metode yang digunakan untuk mengolah hasil penelitian guna memperoleh suatu kesimpulan. Dengan melihat kerangka pemikiran </w:t>
      </w:r>
      <w:proofErr w:type="spellStart"/>
      <w:r w:rsidRPr="00431DB6">
        <w:rPr>
          <w:rFonts w:ascii="Times New Roman" w:hAnsi="Times New Roman" w:cs="Times New Roman"/>
          <w:sz w:val="24"/>
          <w:szCs w:val="24"/>
        </w:rPr>
        <w:t>teoritis</w:t>
      </w:r>
      <w:proofErr w:type="spellEnd"/>
      <w:r w:rsidRPr="00431DB6">
        <w:rPr>
          <w:rFonts w:ascii="Times New Roman" w:hAnsi="Times New Roman" w:cs="Times New Roman"/>
          <w:sz w:val="24"/>
          <w:szCs w:val="24"/>
        </w:rPr>
        <w:t xml:space="preserve">, maka teknik analisis data yang digunakan dalam penelitian ini adalah </w:t>
      </w:r>
      <w:r>
        <w:rPr>
          <w:rFonts w:ascii="Times New Roman" w:hAnsi="Times New Roman" w:cs="Times New Roman"/>
          <w:sz w:val="24"/>
          <w:szCs w:val="24"/>
        </w:rPr>
        <w:t xml:space="preserve">SEM-PLS </w:t>
      </w:r>
      <w:r w:rsidRPr="00431DB6">
        <w:rPr>
          <w:rFonts w:ascii="Times New Roman" w:hAnsi="Times New Roman" w:cs="Times New Roman"/>
          <w:sz w:val="24"/>
          <w:szCs w:val="24"/>
        </w:rPr>
        <w:t>dengan pr</w:t>
      </w:r>
      <w:r>
        <w:rPr>
          <w:rFonts w:ascii="Times New Roman" w:hAnsi="Times New Roman" w:cs="Times New Roman"/>
          <w:sz w:val="24"/>
          <w:szCs w:val="24"/>
        </w:rPr>
        <w:t xml:space="preserve">ogram </w:t>
      </w:r>
      <w:proofErr w:type="spellStart"/>
      <w:r>
        <w:rPr>
          <w:rFonts w:ascii="Times New Roman" w:hAnsi="Times New Roman" w:cs="Times New Roman"/>
          <w:sz w:val="24"/>
          <w:szCs w:val="24"/>
        </w:rPr>
        <w:t>WarpPLS</w:t>
      </w:r>
      <w:proofErr w:type="spellEnd"/>
      <w:r>
        <w:rPr>
          <w:rFonts w:ascii="Times New Roman" w:hAnsi="Times New Roman" w:cs="Times New Roman"/>
          <w:sz w:val="24"/>
          <w:szCs w:val="24"/>
        </w:rPr>
        <w:t xml:space="preserve"> 5</w:t>
      </w:r>
      <w:r w:rsidRPr="00431DB6">
        <w:rPr>
          <w:rFonts w:ascii="Times New Roman" w:hAnsi="Times New Roman" w:cs="Times New Roman"/>
          <w:sz w:val="24"/>
          <w:szCs w:val="24"/>
        </w:rPr>
        <w:t>.0</w:t>
      </w:r>
    </w:p>
    <w:p w14:paraId="3C2037B4" w14:textId="1CE96569" w:rsidR="00B86415" w:rsidRPr="00B86415" w:rsidRDefault="00B86415" w:rsidP="00B86415">
      <w:pPr>
        <w:spacing w:after="0"/>
        <w:ind w:firstLine="567"/>
        <w:jc w:val="both"/>
        <w:rPr>
          <w:rFonts w:ascii="Times New Roman" w:hAnsi="Times New Roman" w:cs="Times New Roman"/>
          <w:b/>
          <w:sz w:val="24"/>
          <w:szCs w:val="24"/>
        </w:rPr>
      </w:pPr>
      <w:r w:rsidRPr="00B86415">
        <w:rPr>
          <w:rFonts w:ascii="Times New Roman" w:hAnsi="Times New Roman" w:cs="Times New Roman"/>
          <w:sz w:val="24"/>
          <w:szCs w:val="24"/>
        </w:rPr>
        <w:t xml:space="preserve">Hipotesis yang diajukan dalam penelitian ini adalah sebagai </w:t>
      </w:r>
      <w:proofErr w:type="gramStart"/>
      <w:r w:rsidRPr="00B86415">
        <w:rPr>
          <w:rFonts w:ascii="Times New Roman" w:hAnsi="Times New Roman" w:cs="Times New Roman"/>
          <w:sz w:val="24"/>
          <w:szCs w:val="24"/>
        </w:rPr>
        <w:t>berikut :</w:t>
      </w:r>
      <w:proofErr w:type="gramEnd"/>
    </w:p>
    <w:p w14:paraId="3B05C2FE" w14:textId="0666551D" w:rsidR="00B86415" w:rsidRPr="00632985" w:rsidRDefault="00B86415" w:rsidP="00B86415">
      <w:pPr>
        <w:pStyle w:val="ListParagraph"/>
        <w:spacing w:after="0"/>
        <w:ind w:left="1418" w:hanging="709"/>
        <w:jc w:val="both"/>
        <w:rPr>
          <w:rFonts w:ascii="Times New Roman" w:hAnsi="Times New Roman" w:cs="Times New Roman"/>
          <w:sz w:val="24"/>
          <w:szCs w:val="24"/>
        </w:rPr>
      </w:pPr>
      <w:r>
        <w:rPr>
          <w:rFonts w:ascii="Times New Roman" w:hAnsi="Times New Roman" w:cs="Times New Roman"/>
          <w:sz w:val="24"/>
          <w:szCs w:val="24"/>
        </w:rPr>
        <w:lastRenderedPageBreak/>
        <w:t>H</w:t>
      </w:r>
      <w:proofErr w:type="gramStart"/>
      <w:r w:rsidRPr="00E00B16">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632985">
        <w:rPr>
          <w:rFonts w:ascii="Times New Roman" w:hAnsi="Times New Roman" w:cs="Times New Roman"/>
          <w:sz w:val="24"/>
          <w:szCs w:val="24"/>
        </w:rPr>
        <w:t xml:space="preserve">terdapat </w:t>
      </w:r>
      <w:r>
        <w:rPr>
          <w:rFonts w:ascii="Times New Roman" w:hAnsi="Times New Roman" w:cs="Times New Roman"/>
          <w:sz w:val="24"/>
          <w:szCs w:val="24"/>
        </w:rPr>
        <w:t>p</w:t>
      </w:r>
      <w:r w:rsidRPr="00632985">
        <w:rPr>
          <w:rFonts w:ascii="Times New Roman" w:hAnsi="Times New Roman" w:cs="Times New Roman"/>
          <w:sz w:val="24"/>
          <w:szCs w:val="24"/>
        </w:rPr>
        <w:t>engaruh secara langsung</w:t>
      </w:r>
      <w:r>
        <w:rPr>
          <w:rFonts w:ascii="Times New Roman" w:hAnsi="Times New Roman" w:cs="Times New Roman"/>
          <w:sz w:val="24"/>
          <w:szCs w:val="24"/>
        </w:rPr>
        <w:t xml:space="preserve"> asimetri i</w:t>
      </w:r>
      <w:r w:rsidRPr="00632985">
        <w:rPr>
          <w:rFonts w:ascii="Times New Roman" w:hAnsi="Times New Roman" w:cs="Times New Roman"/>
          <w:sz w:val="24"/>
          <w:szCs w:val="24"/>
        </w:rPr>
        <w:t xml:space="preserve">nformasi </w:t>
      </w:r>
      <w:r>
        <w:rPr>
          <w:rFonts w:ascii="Times New Roman" w:hAnsi="Times New Roman" w:cs="Times New Roman"/>
          <w:sz w:val="24"/>
          <w:szCs w:val="24"/>
        </w:rPr>
        <w:t>dengan</w:t>
      </w:r>
      <w:r w:rsidRPr="00632985">
        <w:rPr>
          <w:rFonts w:ascii="Times New Roman" w:hAnsi="Times New Roman" w:cs="Times New Roman"/>
          <w:sz w:val="24"/>
          <w:szCs w:val="24"/>
        </w:rPr>
        <w:t xml:space="preserve"> </w:t>
      </w:r>
      <w:r>
        <w:rPr>
          <w:rFonts w:ascii="Times New Roman" w:hAnsi="Times New Roman" w:cs="Times New Roman"/>
          <w:sz w:val="24"/>
          <w:szCs w:val="24"/>
        </w:rPr>
        <w:t>partisipasi a</w:t>
      </w:r>
      <w:r w:rsidRPr="00632985">
        <w:rPr>
          <w:rFonts w:ascii="Times New Roman" w:hAnsi="Times New Roman" w:cs="Times New Roman"/>
          <w:sz w:val="24"/>
          <w:szCs w:val="24"/>
        </w:rPr>
        <w:t>nggaran</w:t>
      </w:r>
    </w:p>
    <w:p w14:paraId="67165281" w14:textId="77777777" w:rsidR="00B86415" w:rsidRDefault="00B86415" w:rsidP="00B86415">
      <w:pPr>
        <w:pStyle w:val="ListParagraph"/>
        <w:ind w:left="1418" w:hanging="709"/>
        <w:jc w:val="both"/>
        <w:rPr>
          <w:rFonts w:ascii="Times New Roman" w:hAnsi="Times New Roman" w:cs="Times New Roman"/>
          <w:b/>
          <w:sz w:val="24"/>
          <w:szCs w:val="24"/>
        </w:rPr>
      </w:pPr>
      <w:r>
        <w:rPr>
          <w:rFonts w:ascii="Times New Roman" w:hAnsi="Times New Roman" w:cs="Times New Roman"/>
          <w:sz w:val="24"/>
          <w:szCs w:val="24"/>
        </w:rPr>
        <w:t>H</w:t>
      </w:r>
      <w:proofErr w:type="gramStart"/>
      <w:r w:rsidRPr="00E00B16">
        <w:rPr>
          <w:rFonts w:ascii="Times New Roman" w:hAnsi="Times New Roman" w:cs="Times New Roman"/>
          <w:sz w:val="24"/>
          <w:szCs w:val="24"/>
          <w:vertAlign w:val="subscript"/>
        </w:rPr>
        <w:t>2</w:t>
      </w:r>
      <w:r w:rsidRPr="00632985">
        <w:rPr>
          <w:rFonts w:ascii="Times New Roman" w:hAnsi="Times New Roman" w:cs="Times New Roman"/>
          <w:b/>
          <w:sz w:val="24"/>
          <w:szCs w:val="24"/>
        </w:rPr>
        <w:t xml:space="preserve"> </w:t>
      </w:r>
      <w:r w:rsidRPr="00632985">
        <w:rPr>
          <w:rFonts w:ascii="Times New Roman" w:hAnsi="Times New Roman" w:cs="Times New Roman"/>
          <w:sz w:val="24"/>
          <w:szCs w:val="24"/>
        </w:rPr>
        <w:t>:</w:t>
      </w:r>
      <w:proofErr w:type="gramEnd"/>
      <w:r w:rsidRPr="00632985">
        <w:rPr>
          <w:rFonts w:ascii="Times New Roman" w:hAnsi="Times New Roman" w:cs="Times New Roman"/>
          <w:sz w:val="24"/>
          <w:szCs w:val="24"/>
        </w:rPr>
        <w:t xml:space="preserve"> </w:t>
      </w:r>
      <w:r>
        <w:rPr>
          <w:rFonts w:ascii="Times New Roman" w:hAnsi="Times New Roman" w:cs="Times New Roman"/>
          <w:sz w:val="24"/>
          <w:szCs w:val="24"/>
        </w:rPr>
        <w:t>terdapat p</w:t>
      </w:r>
      <w:r w:rsidRPr="00632985">
        <w:rPr>
          <w:rFonts w:ascii="Times New Roman" w:hAnsi="Times New Roman" w:cs="Times New Roman"/>
          <w:sz w:val="24"/>
          <w:szCs w:val="24"/>
        </w:rPr>
        <w:t>engaruh</w:t>
      </w:r>
      <w:r>
        <w:rPr>
          <w:rFonts w:ascii="Times New Roman" w:hAnsi="Times New Roman" w:cs="Times New Roman"/>
          <w:sz w:val="24"/>
          <w:szCs w:val="24"/>
        </w:rPr>
        <w:t xml:space="preserve"> secara langsung</w:t>
      </w:r>
      <w:r w:rsidRPr="00632985">
        <w:rPr>
          <w:rFonts w:ascii="Times New Roman" w:hAnsi="Times New Roman" w:cs="Times New Roman"/>
          <w:sz w:val="24"/>
          <w:szCs w:val="24"/>
        </w:rPr>
        <w:t xml:space="preserve"> </w:t>
      </w:r>
      <w:r>
        <w:rPr>
          <w:rFonts w:ascii="Times New Roman" w:hAnsi="Times New Roman" w:cs="Times New Roman"/>
          <w:sz w:val="24"/>
          <w:szCs w:val="24"/>
        </w:rPr>
        <w:t>komitmen o</w:t>
      </w:r>
      <w:r w:rsidRPr="00632985">
        <w:rPr>
          <w:rFonts w:ascii="Times New Roman" w:hAnsi="Times New Roman" w:cs="Times New Roman"/>
          <w:sz w:val="24"/>
          <w:szCs w:val="24"/>
        </w:rPr>
        <w:t xml:space="preserve">rganisasi </w:t>
      </w:r>
      <w:r>
        <w:rPr>
          <w:rFonts w:ascii="Times New Roman" w:hAnsi="Times New Roman" w:cs="Times New Roman"/>
          <w:sz w:val="24"/>
          <w:szCs w:val="24"/>
        </w:rPr>
        <w:t>dengan</w:t>
      </w:r>
      <w:r w:rsidRPr="00632985">
        <w:rPr>
          <w:rFonts w:ascii="Times New Roman" w:hAnsi="Times New Roman" w:cs="Times New Roman"/>
          <w:sz w:val="24"/>
          <w:szCs w:val="24"/>
        </w:rPr>
        <w:t xml:space="preserve"> </w:t>
      </w:r>
      <w:r>
        <w:rPr>
          <w:rFonts w:ascii="Times New Roman" w:hAnsi="Times New Roman" w:cs="Times New Roman"/>
          <w:sz w:val="24"/>
          <w:szCs w:val="24"/>
        </w:rPr>
        <w:t>p</w:t>
      </w:r>
      <w:r w:rsidRPr="00632985">
        <w:rPr>
          <w:rFonts w:ascii="Times New Roman" w:hAnsi="Times New Roman" w:cs="Times New Roman"/>
          <w:sz w:val="24"/>
          <w:szCs w:val="24"/>
        </w:rPr>
        <w:t>artisipasi anggaran</w:t>
      </w:r>
    </w:p>
    <w:p w14:paraId="5E67FC99" w14:textId="77777777" w:rsidR="00B86415" w:rsidRDefault="00B86415" w:rsidP="00B86415">
      <w:pPr>
        <w:pStyle w:val="ListParagraph"/>
        <w:ind w:left="1418" w:hanging="709"/>
        <w:jc w:val="both"/>
        <w:rPr>
          <w:rFonts w:ascii="Times New Roman" w:hAnsi="Times New Roman" w:cs="Times New Roman"/>
          <w:b/>
          <w:sz w:val="24"/>
          <w:szCs w:val="24"/>
        </w:rPr>
      </w:pPr>
      <w:r>
        <w:rPr>
          <w:rFonts w:ascii="Times New Roman" w:hAnsi="Times New Roman" w:cs="Times New Roman"/>
          <w:sz w:val="24"/>
          <w:szCs w:val="24"/>
        </w:rPr>
        <w:t>H</w:t>
      </w:r>
      <w:proofErr w:type="gramStart"/>
      <w:r w:rsidRPr="00E00B16">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terdapat p</w:t>
      </w:r>
      <w:r w:rsidRPr="00E00B16">
        <w:rPr>
          <w:rFonts w:ascii="Times New Roman" w:hAnsi="Times New Roman" w:cs="Times New Roman"/>
          <w:sz w:val="24"/>
          <w:szCs w:val="24"/>
        </w:rPr>
        <w:t>engaruh</w:t>
      </w:r>
      <w:r>
        <w:rPr>
          <w:rFonts w:ascii="Times New Roman" w:hAnsi="Times New Roman" w:cs="Times New Roman"/>
          <w:sz w:val="24"/>
          <w:szCs w:val="24"/>
        </w:rPr>
        <w:t xml:space="preserve"> secara langsung partisipasi anggaran dengan kesenjangan a</w:t>
      </w:r>
      <w:r w:rsidRPr="00E00B16">
        <w:rPr>
          <w:rFonts w:ascii="Times New Roman" w:hAnsi="Times New Roman" w:cs="Times New Roman"/>
          <w:sz w:val="24"/>
          <w:szCs w:val="24"/>
        </w:rPr>
        <w:t>nggaran</w:t>
      </w:r>
    </w:p>
    <w:p w14:paraId="56525C56" w14:textId="1EDBEF69" w:rsidR="00B86415" w:rsidRDefault="00B86415" w:rsidP="00B86415">
      <w:pPr>
        <w:pStyle w:val="ListParagraph"/>
        <w:ind w:left="1418" w:hanging="709"/>
        <w:jc w:val="both"/>
        <w:rPr>
          <w:rFonts w:ascii="Times New Roman" w:hAnsi="Times New Roman" w:cs="Times New Roman"/>
          <w:sz w:val="24"/>
          <w:szCs w:val="24"/>
        </w:rPr>
      </w:pPr>
      <w:r>
        <w:rPr>
          <w:rFonts w:ascii="Times New Roman" w:hAnsi="Times New Roman" w:cs="Times New Roman"/>
          <w:sz w:val="24"/>
          <w:szCs w:val="24"/>
        </w:rPr>
        <w:t>H</w:t>
      </w:r>
      <w:proofErr w:type="gramStart"/>
      <w:r w:rsidRPr="00E00B16">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terdapat pengaruh secara langsung pengaruh asimetri informasi dengan k</w:t>
      </w:r>
      <w:r w:rsidRPr="00E00B16">
        <w:rPr>
          <w:rFonts w:ascii="Times New Roman" w:hAnsi="Times New Roman" w:cs="Times New Roman"/>
          <w:sz w:val="24"/>
          <w:szCs w:val="24"/>
        </w:rPr>
        <w:t xml:space="preserve">esenjangan </w:t>
      </w:r>
      <w:r>
        <w:rPr>
          <w:rFonts w:ascii="Times New Roman" w:hAnsi="Times New Roman" w:cs="Times New Roman"/>
          <w:sz w:val="24"/>
          <w:szCs w:val="24"/>
        </w:rPr>
        <w:t>a</w:t>
      </w:r>
      <w:r w:rsidRPr="00E00B16">
        <w:rPr>
          <w:rFonts w:ascii="Times New Roman" w:hAnsi="Times New Roman" w:cs="Times New Roman"/>
          <w:sz w:val="24"/>
          <w:szCs w:val="24"/>
        </w:rPr>
        <w:t>nggaran</w:t>
      </w:r>
    </w:p>
    <w:p w14:paraId="30AD3885" w14:textId="77777777" w:rsidR="00B86415" w:rsidRDefault="00B86415" w:rsidP="00B86415">
      <w:pPr>
        <w:pStyle w:val="ListParagraph"/>
        <w:ind w:left="1418" w:hanging="709"/>
        <w:jc w:val="both"/>
        <w:rPr>
          <w:rFonts w:ascii="Times New Roman" w:hAnsi="Times New Roman" w:cs="Times New Roman"/>
          <w:sz w:val="24"/>
          <w:szCs w:val="24"/>
        </w:rPr>
      </w:pPr>
      <w:r w:rsidRPr="00E00B16">
        <w:rPr>
          <w:rFonts w:ascii="Times New Roman" w:hAnsi="Times New Roman" w:cs="Times New Roman"/>
          <w:sz w:val="24"/>
          <w:szCs w:val="24"/>
        </w:rPr>
        <w:t>H</w:t>
      </w:r>
      <w:proofErr w:type="gramStart"/>
      <w:r w:rsidRPr="00E00B16">
        <w:rPr>
          <w:rFonts w:ascii="Times New Roman" w:hAnsi="Times New Roman" w:cs="Times New Roman"/>
          <w:sz w:val="24"/>
          <w:szCs w:val="24"/>
          <w:vertAlign w:val="subscript"/>
        </w:rPr>
        <w:t>5</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w:t>
      </w:r>
      <w:r w:rsidRPr="00E00B16">
        <w:rPr>
          <w:rFonts w:ascii="Times New Roman" w:hAnsi="Times New Roman" w:cs="Times New Roman"/>
          <w:sz w:val="24"/>
          <w:szCs w:val="24"/>
        </w:rPr>
        <w:t xml:space="preserve">erdapat </w:t>
      </w:r>
      <w:r>
        <w:rPr>
          <w:rFonts w:ascii="Times New Roman" w:hAnsi="Times New Roman" w:cs="Times New Roman"/>
          <w:sz w:val="24"/>
          <w:szCs w:val="24"/>
        </w:rPr>
        <w:t>p</w:t>
      </w:r>
      <w:r w:rsidRPr="00E00B16">
        <w:rPr>
          <w:rFonts w:ascii="Times New Roman" w:hAnsi="Times New Roman" w:cs="Times New Roman"/>
          <w:sz w:val="24"/>
          <w:szCs w:val="24"/>
        </w:rPr>
        <w:t>engaruh secara langsung</w:t>
      </w:r>
      <w:r>
        <w:rPr>
          <w:rFonts w:ascii="Times New Roman" w:hAnsi="Times New Roman" w:cs="Times New Roman"/>
          <w:sz w:val="24"/>
          <w:szCs w:val="24"/>
        </w:rPr>
        <w:t xml:space="preserve"> komitmen organisasi dengan kesenjangan a</w:t>
      </w:r>
      <w:r w:rsidRPr="00E00B16">
        <w:rPr>
          <w:rFonts w:ascii="Times New Roman" w:hAnsi="Times New Roman" w:cs="Times New Roman"/>
          <w:sz w:val="24"/>
          <w:szCs w:val="24"/>
        </w:rPr>
        <w:t>nggaran</w:t>
      </w:r>
    </w:p>
    <w:p w14:paraId="005E01AA" w14:textId="4C52F2AF" w:rsidR="00B86415" w:rsidRDefault="00B86415" w:rsidP="00B86415">
      <w:pPr>
        <w:pStyle w:val="ListParagraph"/>
        <w:ind w:left="1418" w:hanging="709"/>
        <w:jc w:val="both"/>
        <w:rPr>
          <w:rFonts w:ascii="Times New Roman" w:hAnsi="Times New Roman" w:cs="Times New Roman"/>
          <w:sz w:val="24"/>
          <w:szCs w:val="24"/>
        </w:rPr>
      </w:pPr>
      <w:r w:rsidRPr="00E00B16">
        <w:rPr>
          <w:rFonts w:ascii="Times New Roman" w:hAnsi="Times New Roman" w:cs="Times New Roman"/>
          <w:sz w:val="24"/>
          <w:szCs w:val="24"/>
        </w:rPr>
        <w:t>H</w:t>
      </w:r>
      <w:proofErr w:type="gramStart"/>
      <w:r w:rsidRPr="00E00B16">
        <w:rPr>
          <w:rFonts w:ascii="Times New Roman" w:hAnsi="Times New Roman" w:cs="Times New Roman"/>
          <w:sz w:val="24"/>
          <w:szCs w:val="24"/>
          <w:vertAlign w:val="subscript"/>
        </w:rPr>
        <w:t xml:space="preserve">6 </w:t>
      </w:r>
      <w:r w:rsidRPr="00E00B16">
        <w:rPr>
          <w:rFonts w:ascii="Times New Roman" w:hAnsi="Times New Roman" w:cs="Times New Roman"/>
          <w:sz w:val="24"/>
          <w:szCs w:val="24"/>
        </w:rPr>
        <w:t>:</w:t>
      </w:r>
      <w:r>
        <w:rPr>
          <w:rFonts w:ascii="Times New Roman" w:hAnsi="Times New Roman" w:cs="Times New Roman"/>
          <w:sz w:val="24"/>
          <w:szCs w:val="24"/>
        </w:rPr>
        <w:t>terdapat</w:t>
      </w:r>
      <w:proofErr w:type="gramEnd"/>
      <w:r>
        <w:rPr>
          <w:rFonts w:ascii="Times New Roman" w:hAnsi="Times New Roman" w:cs="Times New Roman"/>
          <w:sz w:val="24"/>
          <w:szCs w:val="24"/>
        </w:rPr>
        <w:t xml:space="preserve"> pengaruh tidak langsung </w:t>
      </w:r>
      <w:r w:rsidRPr="00E00B16">
        <w:rPr>
          <w:rFonts w:ascii="Times New Roman" w:hAnsi="Times New Roman" w:cs="Times New Roman"/>
          <w:sz w:val="24"/>
          <w:szCs w:val="24"/>
        </w:rPr>
        <w:t xml:space="preserve">pengaruh asimetri informasi </w:t>
      </w:r>
      <w:r>
        <w:rPr>
          <w:rFonts w:ascii="Times New Roman" w:hAnsi="Times New Roman" w:cs="Times New Roman"/>
          <w:sz w:val="24"/>
          <w:szCs w:val="24"/>
        </w:rPr>
        <w:t>dengan</w:t>
      </w:r>
      <w:r w:rsidRPr="00E00B16">
        <w:rPr>
          <w:rFonts w:ascii="Times New Roman" w:hAnsi="Times New Roman" w:cs="Times New Roman"/>
          <w:sz w:val="24"/>
          <w:szCs w:val="24"/>
        </w:rPr>
        <w:t xml:space="preserve"> </w:t>
      </w:r>
      <w:r>
        <w:rPr>
          <w:rFonts w:ascii="Times New Roman" w:hAnsi="Times New Roman" w:cs="Times New Roman"/>
          <w:sz w:val="24"/>
          <w:szCs w:val="24"/>
        </w:rPr>
        <w:t>kesenjangan anggaran</w:t>
      </w:r>
      <w:r w:rsidRPr="00E00B16">
        <w:rPr>
          <w:rFonts w:ascii="Times New Roman" w:hAnsi="Times New Roman" w:cs="Times New Roman"/>
          <w:sz w:val="24"/>
          <w:szCs w:val="24"/>
        </w:rPr>
        <w:t xml:space="preserve"> melalui </w:t>
      </w:r>
      <w:r>
        <w:rPr>
          <w:rFonts w:ascii="Times New Roman" w:hAnsi="Times New Roman" w:cs="Times New Roman"/>
          <w:sz w:val="24"/>
          <w:szCs w:val="24"/>
        </w:rPr>
        <w:t>partisipasi anggaran</w:t>
      </w:r>
    </w:p>
    <w:p w14:paraId="317284D7" w14:textId="77777777" w:rsidR="00B86415" w:rsidRPr="00FA0E3B" w:rsidRDefault="00B86415" w:rsidP="00B86415">
      <w:pPr>
        <w:pStyle w:val="ListParagraph"/>
        <w:ind w:left="1418" w:hanging="709"/>
        <w:jc w:val="both"/>
        <w:rPr>
          <w:rFonts w:ascii="Times New Roman" w:hAnsi="Times New Roman" w:cs="Times New Roman"/>
          <w:sz w:val="24"/>
          <w:szCs w:val="24"/>
        </w:rPr>
      </w:pPr>
      <w:r w:rsidRPr="00E00B16">
        <w:rPr>
          <w:rFonts w:ascii="Times New Roman" w:hAnsi="Times New Roman" w:cs="Times New Roman"/>
          <w:sz w:val="24"/>
          <w:szCs w:val="24"/>
        </w:rPr>
        <w:t>H</w:t>
      </w:r>
      <w:proofErr w:type="gramStart"/>
      <w:r w:rsidRPr="00E00B16">
        <w:rPr>
          <w:rFonts w:ascii="Times New Roman" w:hAnsi="Times New Roman" w:cs="Times New Roman"/>
          <w:sz w:val="24"/>
          <w:szCs w:val="24"/>
          <w:vertAlign w:val="subscript"/>
        </w:rPr>
        <w:t>7</w:t>
      </w:r>
      <w:r w:rsidRPr="00E00B16">
        <w:rPr>
          <w:rFonts w:ascii="Times New Roman" w:hAnsi="Times New Roman" w:cs="Times New Roman"/>
          <w:sz w:val="24"/>
          <w:szCs w:val="24"/>
        </w:rPr>
        <w:t xml:space="preserve"> :</w:t>
      </w:r>
      <w:proofErr w:type="gramEnd"/>
      <w:r w:rsidRPr="00E00B16">
        <w:rPr>
          <w:rFonts w:ascii="Times New Roman" w:hAnsi="Times New Roman" w:cs="Times New Roman"/>
          <w:sz w:val="24"/>
          <w:szCs w:val="24"/>
        </w:rPr>
        <w:t xml:space="preserve"> </w:t>
      </w:r>
      <w:r>
        <w:rPr>
          <w:rFonts w:ascii="Times New Roman" w:hAnsi="Times New Roman" w:cs="Times New Roman"/>
          <w:sz w:val="24"/>
          <w:szCs w:val="24"/>
        </w:rPr>
        <w:tab/>
        <w:t xml:space="preserve">terdapat pengaruh tidak langsung pengaruh komitmen organisasi dengan </w:t>
      </w:r>
      <w:proofErr w:type="spellStart"/>
      <w:r>
        <w:rPr>
          <w:rFonts w:ascii="Times New Roman" w:hAnsi="Times New Roman" w:cs="Times New Roman"/>
          <w:sz w:val="24"/>
          <w:szCs w:val="24"/>
        </w:rPr>
        <w:t>kesnjangan</w:t>
      </w:r>
      <w:proofErr w:type="spellEnd"/>
      <w:r>
        <w:rPr>
          <w:rFonts w:ascii="Times New Roman" w:hAnsi="Times New Roman" w:cs="Times New Roman"/>
          <w:sz w:val="24"/>
          <w:szCs w:val="24"/>
        </w:rPr>
        <w:t xml:space="preserve"> anggaran melalui partisipasi anggaran</w:t>
      </w:r>
    </w:p>
    <w:p w14:paraId="4C8E805B" w14:textId="77777777" w:rsidR="00023B84" w:rsidRPr="00696269" w:rsidRDefault="00023B84" w:rsidP="00023B84">
      <w:pPr>
        <w:pStyle w:val="ListParagraph"/>
        <w:spacing w:after="0"/>
        <w:ind w:left="851" w:firstLine="589"/>
        <w:jc w:val="both"/>
        <w:rPr>
          <w:rFonts w:ascii="Times New Roman" w:hAnsi="Times New Roman" w:cs="Times New Roman"/>
          <w:sz w:val="24"/>
          <w:szCs w:val="24"/>
        </w:rPr>
      </w:pPr>
    </w:p>
    <w:p w14:paraId="6FC0DCB6" w14:textId="05E34193" w:rsidR="00023B84" w:rsidRDefault="006621D0" w:rsidP="006621D0">
      <w:pPr>
        <w:spacing w:after="0"/>
        <w:jc w:val="both"/>
        <w:rPr>
          <w:rFonts w:ascii="Times New Roman" w:hAnsi="Times New Roman" w:cs="Times New Roman"/>
          <w:sz w:val="24"/>
          <w:szCs w:val="24"/>
        </w:rPr>
      </w:pPr>
      <w:r>
        <w:rPr>
          <w:rFonts w:ascii="Times New Roman" w:hAnsi="Times New Roman" w:cs="Times New Roman"/>
          <w:sz w:val="24"/>
          <w:szCs w:val="24"/>
        </w:rPr>
        <w:t>HASIL DAN PEMBAHASAN</w:t>
      </w:r>
    </w:p>
    <w:p w14:paraId="24C9AF69" w14:textId="77777777" w:rsidR="006621D0" w:rsidRDefault="006621D0" w:rsidP="00B86415">
      <w:pPr>
        <w:pStyle w:val="ListParagraph"/>
        <w:autoSpaceDE w:val="0"/>
        <w:autoSpaceDN w:val="0"/>
        <w:adjustRightInd w:val="0"/>
        <w:spacing w:after="0"/>
        <w:jc w:val="both"/>
        <w:rPr>
          <w:rFonts w:ascii="Times New Roman" w:hAnsi="Times New Roman" w:cs="Times New Roman"/>
          <w:b/>
          <w:sz w:val="24"/>
          <w:szCs w:val="24"/>
        </w:rPr>
      </w:pPr>
      <w:r w:rsidRPr="002107CF">
        <w:rPr>
          <w:rFonts w:ascii="Times New Roman" w:hAnsi="Times New Roman" w:cs="Times New Roman"/>
          <w:b/>
          <w:i/>
          <w:sz w:val="24"/>
          <w:szCs w:val="24"/>
        </w:rPr>
        <w:t>Convergent Validity</w:t>
      </w:r>
      <w:r>
        <w:rPr>
          <w:rFonts w:ascii="Times New Roman" w:hAnsi="Times New Roman" w:cs="Times New Roman"/>
          <w:b/>
          <w:sz w:val="24"/>
          <w:szCs w:val="24"/>
        </w:rPr>
        <w:t xml:space="preserve"> </w:t>
      </w:r>
    </w:p>
    <w:p w14:paraId="685B1A12" w14:textId="672A2682" w:rsidR="006621D0" w:rsidRDefault="006621D0" w:rsidP="00B86415">
      <w:pPr>
        <w:pStyle w:val="ListParagraph"/>
        <w:autoSpaceDE w:val="0"/>
        <w:autoSpaceDN w:val="0"/>
        <w:adjustRightInd w:val="0"/>
        <w:spacing w:after="0"/>
        <w:ind w:left="709" w:firstLine="567"/>
        <w:jc w:val="both"/>
        <w:rPr>
          <w:rFonts w:ascii="Times New Roman" w:hAnsi="Times New Roman" w:cs="Times New Roman"/>
          <w:sz w:val="24"/>
          <w:szCs w:val="24"/>
        </w:rPr>
      </w:pPr>
      <w:r>
        <w:rPr>
          <w:rFonts w:ascii="Times New Roman" w:hAnsi="Times New Roman" w:cs="Times New Roman"/>
          <w:sz w:val="24"/>
          <w:szCs w:val="24"/>
        </w:rPr>
        <w:t xml:space="preserve">Korelasi antara skor indikator reflektif dengan skor variabel </w:t>
      </w:r>
      <w:r w:rsidR="00B86415">
        <w:rPr>
          <w:rFonts w:ascii="Times New Roman" w:hAnsi="Times New Roman" w:cs="Times New Roman"/>
          <w:sz w:val="24"/>
          <w:szCs w:val="24"/>
        </w:rPr>
        <w:t>laten nya</w:t>
      </w:r>
      <w:r>
        <w:rPr>
          <w:rFonts w:ascii="Times New Roman" w:hAnsi="Times New Roman" w:cs="Times New Roman"/>
          <w:sz w:val="24"/>
          <w:szCs w:val="24"/>
        </w:rPr>
        <w:t xml:space="preserve">. Untuk hal ini </w:t>
      </w:r>
      <w:r>
        <w:rPr>
          <w:rFonts w:ascii="Times New Roman" w:hAnsi="Times New Roman" w:cs="Times New Roman"/>
          <w:i/>
          <w:sz w:val="24"/>
          <w:szCs w:val="24"/>
        </w:rPr>
        <w:t xml:space="preserve">loading </w:t>
      </w:r>
      <w:r>
        <w:rPr>
          <w:rFonts w:ascii="Times New Roman" w:hAnsi="Times New Roman" w:cs="Times New Roman"/>
          <w:sz w:val="24"/>
          <w:szCs w:val="24"/>
        </w:rPr>
        <w:t>0,5 sampai 0,6 dianggap cukup</w:t>
      </w:r>
    </w:p>
    <w:p w14:paraId="59F1767D" w14:textId="2F819DB0" w:rsidR="006621D0" w:rsidRPr="006D5DAA" w:rsidRDefault="006621D0" w:rsidP="00B86415">
      <w:pPr>
        <w:pStyle w:val="ListParagraph"/>
        <w:autoSpaceDE w:val="0"/>
        <w:autoSpaceDN w:val="0"/>
        <w:adjustRightInd w:val="0"/>
        <w:spacing w:after="0"/>
        <w:ind w:left="0"/>
        <w:jc w:val="center"/>
        <w:rPr>
          <w:rFonts w:ascii="Times New Roman" w:hAnsi="Times New Roman" w:cs="Times New Roman"/>
          <w:b/>
          <w:i/>
          <w:sz w:val="24"/>
          <w:szCs w:val="24"/>
        </w:rPr>
      </w:pPr>
      <w:r w:rsidRPr="007F2006">
        <w:rPr>
          <w:rFonts w:ascii="Times New Roman" w:hAnsi="Times New Roman" w:cs="Times New Roman"/>
          <w:b/>
          <w:sz w:val="24"/>
          <w:szCs w:val="24"/>
        </w:rPr>
        <w:t>Tab</w:t>
      </w:r>
      <w:r w:rsidR="00252F26">
        <w:rPr>
          <w:rFonts w:ascii="Times New Roman" w:hAnsi="Times New Roman" w:cs="Times New Roman"/>
          <w:b/>
          <w:sz w:val="24"/>
          <w:szCs w:val="24"/>
        </w:rPr>
        <w:t>el</w:t>
      </w:r>
      <w:r w:rsidRPr="007F2006">
        <w:rPr>
          <w:rFonts w:ascii="Times New Roman" w:hAnsi="Times New Roman" w:cs="Times New Roman"/>
          <w:b/>
          <w:sz w:val="24"/>
          <w:szCs w:val="24"/>
        </w:rPr>
        <w:t xml:space="preserve"> </w:t>
      </w:r>
      <w:r w:rsidR="00B86415">
        <w:rPr>
          <w:rFonts w:ascii="Times New Roman" w:hAnsi="Times New Roman" w:cs="Times New Roman"/>
          <w:b/>
          <w:sz w:val="24"/>
          <w:szCs w:val="24"/>
        </w:rPr>
        <w:t xml:space="preserve">2. </w:t>
      </w:r>
      <w:r w:rsidRPr="002107CF">
        <w:rPr>
          <w:rFonts w:ascii="Times New Roman" w:hAnsi="Times New Roman" w:cs="Times New Roman"/>
          <w:b/>
          <w:i/>
          <w:sz w:val="24"/>
          <w:szCs w:val="24"/>
        </w:rPr>
        <w:t>Convergent Validity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1134"/>
        <w:gridCol w:w="1417"/>
        <w:gridCol w:w="1418"/>
        <w:gridCol w:w="1418"/>
      </w:tblGrid>
      <w:tr w:rsidR="006621D0" w:rsidRPr="00B86415" w14:paraId="102A7040" w14:textId="77777777" w:rsidTr="00B86415">
        <w:trPr>
          <w:jc w:val="center"/>
        </w:trPr>
        <w:tc>
          <w:tcPr>
            <w:tcW w:w="709" w:type="dxa"/>
            <w:tcBorders>
              <w:top w:val="single" w:sz="4" w:space="0" w:color="auto"/>
              <w:bottom w:val="single" w:sz="4" w:space="0" w:color="auto"/>
            </w:tcBorders>
          </w:tcPr>
          <w:p w14:paraId="1F5B902C"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bottom w:val="single" w:sz="4" w:space="0" w:color="auto"/>
            </w:tcBorders>
          </w:tcPr>
          <w:p w14:paraId="16B6BE01"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Asimetri</w:t>
            </w:r>
          </w:p>
          <w:p w14:paraId="7BA3F3EB"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Informasi</w:t>
            </w:r>
          </w:p>
        </w:tc>
        <w:tc>
          <w:tcPr>
            <w:tcW w:w="1134" w:type="dxa"/>
            <w:tcBorders>
              <w:top w:val="single" w:sz="4" w:space="0" w:color="auto"/>
              <w:bottom w:val="single" w:sz="4" w:space="0" w:color="auto"/>
            </w:tcBorders>
          </w:tcPr>
          <w:p w14:paraId="5BD16A1E"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Komitmen</w:t>
            </w:r>
          </w:p>
          <w:p w14:paraId="0BE0E289"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Organisasi</w:t>
            </w:r>
          </w:p>
        </w:tc>
        <w:tc>
          <w:tcPr>
            <w:tcW w:w="1417" w:type="dxa"/>
            <w:tcBorders>
              <w:top w:val="single" w:sz="4" w:space="0" w:color="auto"/>
              <w:bottom w:val="single" w:sz="4" w:space="0" w:color="auto"/>
            </w:tcBorders>
          </w:tcPr>
          <w:p w14:paraId="4D5F48E2"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Kesenjangan Anggaran</w:t>
            </w:r>
          </w:p>
        </w:tc>
        <w:tc>
          <w:tcPr>
            <w:tcW w:w="1418" w:type="dxa"/>
            <w:tcBorders>
              <w:top w:val="single" w:sz="4" w:space="0" w:color="auto"/>
              <w:bottom w:val="single" w:sz="4" w:space="0" w:color="auto"/>
            </w:tcBorders>
          </w:tcPr>
          <w:p w14:paraId="5B7BD8E5"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Partisipasi</w:t>
            </w:r>
          </w:p>
          <w:p w14:paraId="393CBE61"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Anggaran</w:t>
            </w:r>
          </w:p>
        </w:tc>
        <w:tc>
          <w:tcPr>
            <w:tcW w:w="1418" w:type="dxa"/>
            <w:tcBorders>
              <w:top w:val="single" w:sz="4" w:space="0" w:color="auto"/>
              <w:bottom w:val="single" w:sz="4" w:space="0" w:color="auto"/>
            </w:tcBorders>
          </w:tcPr>
          <w:p w14:paraId="6A606C5F"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P value</w:t>
            </w:r>
          </w:p>
        </w:tc>
      </w:tr>
      <w:tr w:rsidR="006621D0" w:rsidRPr="00B86415" w14:paraId="2DCE0CE4" w14:textId="77777777" w:rsidTr="00B86415">
        <w:trPr>
          <w:jc w:val="center"/>
        </w:trPr>
        <w:tc>
          <w:tcPr>
            <w:tcW w:w="709" w:type="dxa"/>
            <w:tcBorders>
              <w:top w:val="single" w:sz="4" w:space="0" w:color="auto"/>
            </w:tcBorders>
          </w:tcPr>
          <w:p w14:paraId="472104C4"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X1.1</w:t>
            </w:r>
          </w:p>
        </w:tc>
        <w:tc>
          <w:tcPr>
            <w:tcW w:w="1134" w:type="dxa"/>
            <w:tcBorders>
              <w:top w:val="single" w:sz="4" w:space="0" w:color="auto"/>
            </w:tcBorders>
          </w:tcPr>
          <w:p w14:paraId="58C0B1E9"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highlight w:val="yellow"/>
              </w:rPr>
            </w:pPr>
            <w:r w:rsidRPr="00B86415">
              <w:rPr>
                <w:rFonts w:ascii="Times New Roman" w:hAnsi="Times New Roman" w:cs="Times New Roman"/>
                <w:sz w:val="20"/>
                <w:szCs w:val="20"/>
                <w:highlight w:val="yellow"/>
              </w:rPr>
              <w:t>0,977</w:t>
            </w:r>
          </w:p>
        </w:tc>
        <w:tc>
          <w:tcPr>
            <w:tcW w:w="1134" w:type="dxa"/>
            <w:tcBorders>
              <w:top w:val="single" w:sz="4" w:space="0" w:color="auto"/>
            </w:tcBorders>
          </w:tcPr>
          <w:p w14:paraId="73762842"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0,026</w:t>
            </w:r>
          </w:p>
        </w:tc>
        <w:tc>
          <w:tcPr>
            <w:tcW w:w="1417" w:type="dxa"/>
            <w:tcBorders>
              <w:top w:val="single" w:sz="4" w:space="0" w:color="auto"/>
            </w:tcBorders>
          </w:tcPr>
          <w:p w14:paraId="16F36C68"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-0.064</w:t>
            </w:r>
          </w:p>
        </w:tc>
        <w:tc>
          <w:tcPr>
            <w:tcW w:w="1418" w:type="dxa"/>
            <w:tcBorders>
              <w:top w:val="single" w:sz="4" w:space="0" w:color="auto"/>
            </w:tcBorders>
          </w:tcPr>
          <w:p w14:paraId="13929226"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-0.024</w:t>
            </w:r>
          </w:p>
        </w:tc>
        <w:tc>
          <w:tcPr>
            <w:tcW w:w="1418" w:type="dxa"/>
            <w:tcBorders>
              <w:top w:val="single" w:sz="4" w:space="0" w:color="auto"/>
            </w:tcBorders>
          </w:tcPr>
          <w:p w14:paraId="78FD7067"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1D7371EC" w14:textId="77777777" w:rsidTr="00B86415">
        <w:trPr>
          <w:jc w:val="center"/>
        </w:trPr>
        <w:tc>
          <w:tcPr>
            <w:tcW w:w="709" w:type="dxa"/>
          </w:tcPr>
          <w:p w14:paraId="54D148D7"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X1.2</w:t>
            </w:r>
          </w:p>
        </w:tc>
        <w:tc>
          <w:tcPr>
            <w:tcW w:w="1134" w:type="dxa"/>
          </w:tcPr>
          <w:p w14:paraId="7BE43AEA"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highlight w:val="yellow"/>
              </w:rPr>
            </w:pPr>
            <w:r w:rsidRPr="00B86415">
              <w:rPr>
                <w:rFonts w:ascii="Times New Roman" w:hAnsi="Times New Roman" w:cs="Times New Roman"/>
                <w:sz w:val="20"/>
                <w:szCs w:val="20"/>
                <w:highlight w:val="yellow"/>
              </w:rPr>
              <w:t>0,977</w:t>
            </w:r>
          </w:p>
        </w:tc>
        <w:tc>
          <w:tcPr>
            <w:tcW w:w="1134" w:type="dxa"/>
          </w:tcPr>
          <w:p w14:paraId="7DB528E7"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-0,026</w:t>
            </w:r>
          </w:p>
        </w:tc>
        <w:tc>
          <w:tcPr>
            <w:tcW w:w="1417" w:type="dxa"/>
          </w:tcPr>
          <w:p w14:paraId="29EF1689"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0.064</w:t>
            </w:r>
          </w:p>
        </w:tc>
        <w:tc>
          <w:tcPr>
            <w:tcW w:w="1418" w:type="dxa"/>
          </w:tcPr>
          <w:p w14:paraId="54405FE8"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0.024</w:t>
            </w:r>
          </w:p>
        </w:tc>
        <w:tc>
          <w:tcPr>
            <w:tcW w:w="1418" w:type="dxa"/>
          </w:tcPr>
          <w:p w14:paraId="44AC34D4"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2D15AD1F" w14:textId="77777777" w:rsidTr="00B86415">
        <w:trPr>
          <w:jc w:val="center"/>
        </w:trPr>
        <w:tc>
          <w:tcPr>
            <w:tcW w:w="709" w:type="dxa"/>
          </w:tcPr>
          <w:p w14:paraId="70E63A75"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X2.1</w:t>
            </w:r>
          </w:p>
        </w:tc>
        <w:tc>
          <w:tcPr>
            <w:tcW w:w="1134" w:type="dxa"/>
          </w:tcPr>
          <w:p w14:paraId="4B5D7E88"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-0,152</w:t>
            </w:r>
          </w:p>
        </w:tc>
        <w:tc>
          <w:tcPr>
            <w:tcW w:w="1134" w:type="dxa"/>
          </w:tcPr>
          <w:p w14:paraId="5CCC1420"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highlight w:val="green"/>
              </w:rPr>
            </w:pPr>
            <w:r w:rsidRPr="00B86415">
              <w:rPr>
                <w:rFonts w:ascii="Times New Roman" w:hAnsi="Times New Roman" w:cs="Times New Roman"/>
                <w:sz w:val="20"/>
                <w:szCs w:val="20"/>
                <w:highlight w:val="green"/>
              </w:rPr>
              <w:t>0.869</w:t>
            </w:r>
          </w:p>
        </w:tc>
        <w:tc>
          <w:tcPr>
            <w:tcW w:w="1417" w:type="dxa"/>
          </w:tcPr>
          <w:p w14:paraId="1C2CFEF9"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0.282</w:t>
            </w:r>
          </w:p>
        </w:tc>
        <w:tc>
          <w:tcPr>
            <w:tcW w:w="1418" w:type="dxa"/>
          </w:tcPr>
          <w:p w14:paraId="053E46CA"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-0.089</w:t>
            </w:r>
          </w:p>
        </w:tc>
        <w:tc>
          <w:tcPr>
            <w:tcW w:w="1418" w:type="dxa"/>
          </w:tcPr>
          <w:p w14:paraId="412E6CEE"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2EE98A3A" w14:textId="77777777" w:rsidTr="00B86415">
        <w:trPr>
          <w:jc w:val="center"/>
        </w:trPr>
        <w:tc>
          <w:tcPr>
            <w:tcW w:w="709" w:type="dxa"/>
          </w:tcPr>
          <w:p w14:paraId="339F3CC1"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X2.2</w:t>
            </w:r>
          </w:p>
        </w:tc>
        <w:tc>
          <w:tcPr>
            <w:tcW w:w="1134" w:type="dxa"/>
          </w:tcPr>
          <w:p w14:paraId="7EEA7E51"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-0,174</w:t>
            </w:r>
          </w:p>
        </w:tc>
        <w:tc>
          <w:tcPr>
            <w:tcW w:w="1134" w:type="dxa"/>
          </w:tcPr>
          <w:p w14:paraId="04FCF133"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highlight w:val="green"/>
              </w:rPr>
            </w:pPr>
            <w:r w:rsidRPr="00B86415">
              <w:rPr>
                <w:rFonts w:ascii="Times New Roman" w:hAnsi="Times New Roman" w:cs="Times New Roman"/>
                <w:sz w:val="20"/>
                <w:szCs w:val="20"/>
                <w:highlight w:val="green"/>
              </w:rPr>
              <w:t>0.872</w:t>
            </w:r>
          </w:p>
        </w:tc>
        <w:tc>
          <w:tcPr>
            <w:tcW w:w="1417" w:type="dxa"/>
          </w:tcPr>
          <w:p w14:paraId="76BDEA18"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0.161</w:t>
            </w:r>
          </w:p>
        </w:tc>
        <w:tc>
          <w:tcPr>
            <w:tcW w:w="1418" w:type="dxa"/>
          </w:tcPr>
          <w:p w14:paraId="6ECAA03D"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0.155</w:t>
            </w:r>
          </w:p>
        </w:tc>
        <w:tc>
          <w:tcPr>
            <w:tcW w:w="1418" w:type="dxa"/>
          </w:tcPr>
          <w:p w14:paraId="6E72385F"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61000856" w14:textId="77777777" w:rsidTr="00B86415">
        <w:trPr>
          <w:jc w:val="center"/>
        </w:trPr>
        <w:tc>
          <w:tcPr>
            <w:tcW w:w="709" w:type="dxa"/>
          </w:tcPr>
          <w:p w14:paraId="50689455"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X2.3</w:t>
            </w:r>
          </w:p>
        </w:tc>
        <w:tc>
          <w:tcPr>
            <w:tcW w:w="1134" w:type="dxa"/>
          </w:tcPr>
          <w:p w14:paraId="570F62BC"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0,298</w:t>
            </w:r>
          </w:p>
        </w:tc>
        <w:tc>
          <w:tcPr>
            <w:tcW w:w="1134" w:type="dxa"/>
          </w:tcPr>
          <w:p w14:paraId="044BA8AF"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highlight w:val="green"/>
              </w:rPr>
            </w:pPr>
            <w:r w:rsidRPr="00B86415">
              <w:rPr>
                <w:rFonts w:ascii="Times New Roman" w:hAnsi="Times New Roman" w:cs="Times New Roman"/>
                <w:sz w:val="20"/>
                <w:szCs w:val="20"/>
                <w:highlight w:val="green"/>
              </w:rPr>
              <w:t>0.835</w:t>
            </w:r>
          </w:p>
        </w:tc>
        <w:tc>
          <w:tcPr>
            <w:tcW w:w="1417" w:type="dxa"/>
          </w:tcPr>
          <w:p w14:paraId="6592E1A4"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-0.068</w:t>
            </w:r>
          </w:p>
        </w:tc>
        <w:tc>
          <w:tcPr>
            <w:tcW w:w="1418" w:type="dxa"/>
          </w:tcPr>
          <w:p w14:paraId="4EE746E4"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-0.198</w:t>
            </w:r>
          </w:p>
        </w:tc>
        <w:tc>
          <w:tcPr>
            <w:tcW w:w="1418" w:type="dxa"/>
          </w:tcPr>
          <w:p w14:paraId="19976B67"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2CE2B80F" w14:textId="77777777" w:rsidTr="00B86415">
        <w:trPr>
          <w:jc w:val="center"/>
        </w:trPr>
        <w:tc>
          <w:tcPr>
            <w:tcW w:w="709" w:type="dxa"/>
          </w:tcPr>
          <w:p w14:paraId="594CB4BD"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X2.4</w:t>
            </w:r>
          </w:p>
        </w:tc>
        <w:tc>
          <w:tcPr>
            <w:tcW w:w="1134" w:type="dxa"/>
          </w:tcPr>
          <w:p w14:paraId="6EBEAD45"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-0,084</w:t>
            </w:r>
          </w:p>
        </w:tc>
        <w:tc>
          <w:tcPr>
            <w:tcW w:w="1134" w:type="dxa"/>
          </w:tcPr>
          <w:p w14:paraId="240A1E83" w14:textId="77777777" w:rsidR="006621D0" w:rsidRPr="00B86415" w:rsidRDefault="006621D0" w:rsidP="00B86415">
            <w:pPr>
              <w:spacing w:after="0" w:line="240" w:lineRule="auto"/>
              <w:jc w:val="center"/>
              <w:rPr>
                <w:rFonts w:ascii="Times New Roman" w:hAnsi="Times New Roman" w:cs="Times New Roman"/>
                <w:sz w:val="20"/>
                <w:szCs w:val="20"/>
                <w:highlight w:val="green"/>
              </w:rPr>
            </w:pPr>
            <w:r w:rsidRPr="00B86415">
              <w:rPr>
                <w:rFonts w:ascii="Times New Roman" w:hAnsi="Times New Roman" w:cs="Times New Roman"/>
                <w:sz w:val="20"/>
                <w:szCs w:val="20"/>
                <w:highlight w:val="green"/>
              </w:rPr>
              <w:t>0.675</w:t>
            </w:r>
          </w:p>
        </w:tc>
        <w:tc>
          <w:tcPr>
            <w:tcW w:w="1417" w:type="dxa"/>
          </w:tcPr>
          <w:p w14:paraId="3341578A"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-0.226</w:t>
            </w:r>
          </w:p>
        </w:tc>
        <w:tc>
          <w:tcPr>
            <w:tcW w:w="1418" w:type="dxa"/>
          </w:tcPr>
          <w:p w14:paraId="6CC81BB4"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0.263</w:t>
            </w:r>
          </w:p>
        </w:tc>
        <w:tc>
          <w:tcPr>
            <w:tcW w:w="1418" w:type="dxa"/>
          </w:tcPr>
          <w:p w14:paraId="53DBA8AC"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01D57312" w14:textId="77777777" w:rsidTr="00B86415">
        <w:trPr>
          <w:jc w:val="center"/>
        </w:trPr>
        <w:tc>
          <w:tcPr>
            <w:tcW w:w="709" w:type="dxa"/>
          </w:tcPr>
          <w:p w14:paraId="10BBEEAB"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X2.5</w:t>
            </w:r>
          </w:p>
        </w:tc>
        <w:tc>
          <w:tcPr>
            <w:tcW w:w="1134" w:type="dxa"/>
          </w:tcPr>
          <w:p w14:paraId="14BFDA16"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0,110</w:t>
            </w:r>
          </w:p>
        </w:tc>
        <w:tc>
          <w:tcPr>
            <w:tcW w:w="1134" w:type="dxa"/>
          </w:tcPr>
          <w:p w14:paraId="1F1E27CE" w14:textId="77777777" w:rsidR="006621D0" w:rsidRPr="00B86415" w:rsidRDefault="006621D0" w:rsidP="00B86415">
            <w:pPr>
              <w:spacing w:after="0" w:line="240" w:lineRule="auto"/>
              <w:jc w:val="center"/>
              <w:rPr>
                <w:rFonts w:ascii="Times New Roman" w:hAnsi="Times New Roman" w:cs="Times New Roman"/>
                <w:sz w:val="20"/>
                <w:szCs w:val="20"/>
                <w:highlight w:val="green"/>
              </w:rPr>
            </w:pPr>
            <w:r w:rsidRPr="00B86415">
              <w:rPr>
                <w:rFonts w:ascii="Times New Roman" w:hAnsi="Times New Roman" w:cs="Times New Roman"/>
                <w:sz w:val="20"/>
                <w:szCs w:val="20"/>
                <w:highlight w:val="green"/>
              </w:rPr>
              <w:t>0.833</w:t>
            </w:r>
          </w:p>
        </w:tc>
        <w:tc>
          <w:tcPr>
            <w:tcW w:w="1417" w:type="dxa"/>
          </w:tcPr>
          <w:p w14:paraId="62E9CAF2"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-0.212</w:t>
            </w:r>
          </w:p>
        </w:tc>
        <w:tc>
          <w:tcPr>
            <w:tcW w:w="1418" w:type="dxa"/>
          </w:tcPr>
          <w:p w14:paraId="3E1BA033"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-0.084</w:t>
            </w:r>
          </w:p>
        </w:tc>
        <w:tc>
          <w:tcPr>
            <w:tcW w:w="1418" w:type="dxa"/>
          </w:tcPr>
          <w:p w14:paraId="44DD88C9"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3CBC254A" w14:textId="77777777" w:rsidTr="00B86415">
        <w:trPr>
          <w:jc w:val="center"/>
        </w:trPr>
        <w:tc>
          <w:tcPr>
            <w:tcW w:w="709" w:type="dxa"/>
          </w:tcPr>
          <w:p w14:paraId="74AC2A2A"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Y2.1</w:t>
            </w:r>
          </w:p>
        </w:tc>
        <w:tc>
          <w:tcPr>
            <w:tcW w:w="1134" w:type="dxa"/>
          </w:tcPr>
          <w:p w14:paraId="0BDA890C"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0,247</w:t>
            </w:r>
          </w:p>
        </w:tc>
        <w:tc>
          <w:tcPr>
            <w:tcW w:w="1134" w:type="dxa"/>
          </w:tcPr>
          <w:p w14:paraId="59C8383F"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-0.058</w:t>
            </w:r>
          </w:p>
        </w:tc>
        <w:tc>
          <w:tcPr>
            <w:tcW w:w="1417" w:type="dxa"/>
          </w:tcPr>
          <w:p w14:paraId="7122AD23" w14:textId="77777777" w:rsidR="006621D0" w:rsidRPr="00B86415" w:rsidRDefault="006621D0" w:rsidP="00B86415">
            <w:pPr>
              <w:spacing w:after="0" w:line="240" w:lineRule="auto"/>
              <w:jc w:val="center"/>
              <w:rPr>
                <w:rFonts w:ascii="Times New Roman" w:hAnsi="Times New Roman" w:cs="Times New Roman"/>
                <w:sz w:val="20"/>
                <w:szCs w:val="20"/>
                <w:highlight w:val="cyan"/>
              </w:rPr>
            </w:pPr>
            <w:r w:rsidRPr="00B86415">
              <w:rPr>
                <w:rFonts w:ascii="Times New Roman" w:hAnsi="Times New Roman" w:cs="Times New Roman"/>
                <w:sz w:val="20"/>
                <w:szCs w:val="20"/>
                <w:highlight w:val="cyan"/>
              </w:rPr>
              <w:t>0.787</w:t>
            </w:r>
          </w:p>
        </w:tc>
        <w:tc>
          <w:tcPr>
            <w:tcW w:w="1418" w:type="dxa"/>
          </w:tcPr>
          <w:p w14:paraId="5A591944"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-0.331</w:t>
            </w:r>
          </w:p>
        </w:tc>
        <w:tc>
          <w:tcPr>
            <w:tcW w:w="1418" w:type="dxa"/>
          </w:tcPr>
          <w:p w14:paraId="272B21CB"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19FCE7C8" w14:textId="77777777" w:rsidTr="00B86415">
        <w:trPr>
          <w:jc w:val="center"/>
        </w:trPr>
        <w:tc>
          <w:tcPr>
            <w:tcW w:w="709" w:type="dxa"/>
          </w:tcPr>
          <w:p w14:paraId="18EF58BC"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Y2.2</w:t>
            </w:r>
          </w:p>
        </w:tc>
        <w:tc>
          <w:tcPr>
            <w:tcW w:w="1134" w:type="dxa"/>
          </w:tcPr>
          <w:p w14:paraId="312BD766"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0,202</w:t>
            </w:r>
          </w:p>
        </w:tc>
        <w:tc>
          <w:tcPr>
            <w:tcW w:w="1134" w:type="dxa"/>
          </w:tcPr>
          <w:p w14:paraId="79F3393F"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-0.012</w:t>
            </w:r>
          </w:p>
        </w:tc>
        <w:tc>
          <w:tcPr>
            <w:tcW w:w="1417" w:type="dxa"/>
          </w:tcPr>
          <w:p w14:paraId="02E813E3" w14:textId="77777777" w:rsidR="006621D0" w:rsidRPr="00B86415" w:rsidRDefault="006621D0" w:rsidP="00B86415">
            <w:pPr>
              <w:spacing w:after="0" w:line="240" w:lineRule="auto"/>
              <w:jc w:val="center"/>
              <w:rPr>
                <w:rFonts w:ascii="Times New Roman" w:hAnsi="Times New Roman" w:cs="Times New Roman"/>
                <w:sz w:val="20"/>
                <w:szCs w:val="20"/>
                <w:highlight w:val="cyan"/>
              </w:rPr>
            </w:pPr>
            <w:r w:rsidRPr="00B86415">
              <w:rPr>
                <w:rFonts w:ascii="Times New Roman" w:hAnsi="Times New Roman" w:cs="Times New Roman"/>
                <w:sz w:val="20"/>
                <w:szCs w:val="20"/>
                <w:highlight w:val="cyan"/>
              </w:rPr>
              <w:t>0.877</w:t>
            </w:r>
          </w:p>
        </w:tc>
        <w:tc>
          <w:tcPr>
            <w:tcW w:w="1418" w:type="dxa"/>
          </w:tcPr>
          <w:p w14:paraId="1C4F9175"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0.015</w:t>
            </w:r>
          </w:p>
        </w:tc>
        <w:tc>
          <w:tcPr>
            <w:tcW w:w="1418" w:type="dxa"/>
          </w:tcPr>
          <w:p w14:paraId="338BEC81"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46B9A22C" w14:textId="77777777" w:rsidTr="00B86415">
        <w:trPr>
          <w:jc w:val="center"/>
        </w:trPr>
        <w:tc>
          <w:tcPr>
            <w:tcW w:w="709" w:type="dxa"/>
          </w:tcPr>
          <w:p w14:paraId="1654B21C"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Y2.3</w:t>
            </w:r>
          </w:p>
        </w:tc>
        <w:tc>
          <w:tcPr>
            <w:tcW w:w="1134" w:type="dxa"/>
          </w:tcPr>
          <w:p w14:paraId="4A419677"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-0,129</w:t>
            </w:r>
          </w:p>
        </w:tc>
        <w:tc>
          <w:tcPr>
            <w:tcW w:w="1134" w:type="dxa"/>
          </w:tcPr>
          <w:p w14:paraId="51363935"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0.146</w:t>
            </w:r>
          </w:p>
        </w:tc>
        <w:tc>
          <w:tcPr>
            <w:tcW w:w="1417" w:type="dxa"/>
          </w:tcPr>
          <w:p w14:paraId="283D8843" w14:textId="77777777" w:rsidR="006621D0" w:rsidRPr="00B86415" w:rsidRDefault="006621D0" w:rsidP="00B86415">
            <w:pPr>
              <w:spacing w:after="0" w:line="240" w:lineRule="auto"/>
              <w:jc w:val="center"/>
              <w:rPr>
                <w:rFonts w:ascii="Times New Roman" w:hAnsi="Times New Roman" w:cs="Times New Roman"/>
                <w:sz w:val="20"/>
                <w:szCs w:val="20"/>
                <w:highlight w:val="cyan"/>
              </w:rPr>
            </w:pPr>
            <w:r w:rsidRPr="00B86415">
              <w:rPr>
                <w:rFonts w:ascii="Times New Roman" w:hAnsi="Times New Roman" w:cs="Times New Roman"/>
                <w:sz w:val="20"/>
                <w:szCs w:val="20"/>
                <w:highlight w:val="cyan"/>
              </w:rPr>
              <w:t>0.755</w:t>
            </w:r>
          </w:p>
        </w:tc>
        <w:tc>
          <w:tcPr>
            <w:tcW w:w="1418" w:type="dxa"/>
          </w:tcPr>
          <w:p w14:paraId="5BA13C4B"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0.124</w:t>
            </w:r>
          </w:p>
        </w:tc>
        <w:tc>
          <w:tcPr>
            <w:tcW w:w="1418" w:type="dxa"/>
          </w:tcPr>
          <w:p w14:paraId="5392EDCD"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2590826D" w14:textId="77777777" w:rsidTr="00B86415">
        <w:trPr>
          <w:jc w:val="center"/>
        </w:trPr>
        <w:tc>
          <w:tcPr>
            <w:tcW w:w="709" w:type="dxa"/>
          </w:tcPr>
          <w:p w14:paraId="5A8F3D83"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Y2.4</w:t>
            </w:r>
          </w:p>
        </w:tc>
        <w:tc>
          <w:tcPr>
            <w:tcW w:w="1134" w:type="dxa"/>
          </w:tcPr>
          <w:p w14:paraId="4437A807"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-0,008</w:t>
            </w:r>
          </w:p>
        </w:tc>
        <w:tc>
          <w:tcPr>
            <w:tcW w:w="1134" w:type="dxa"/>
          </w:tcPr>
          <w:p w14:paraId="2635DB6D"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0.023</w:t>
            </w:r>
          </w:p>
        </w:tc>
        <w:tc>
          <w:tcPr>
            <w:tcW w:w="1417" w:type="dxa"/>
          </w:tcPr>
          <w:p w14:paraId="7B2FB7FD" w14:textId="77777777" w:rsidR="006621D0" w:rsidRPr="00B86415" w:rsidRDefault="006621D0" w:rsidP="00B86415">
            <w:pPr>
              <w:spacing w:after="0" w:line="240" w:lineRule="auto"/>
              <w:jc w:val="center"/>
              <w:rPr>
                <w:rFonts w:ascii="Times New Roman" w:hAnsi="Times New Roman" w:cs="Times New Roman"/>
                <w:sz w:val="20"/>
                <w:szCs w:val="20"/>
                <w:highlight w:val="cyan"/>
              </w:rPr>
            </w:pPr>
            <w:r w:rsidRPr="00B86415">
              <w:rPr>
                <w:rFonts w:ascii="Times New Roman" w:hAnsi="Times New Roman" w:cs="Times New Roman"/>
                <w:sz w:val="20"/>
                <w:szCs w:val="20"/>
                <w:highlight w:val="cyan"/>
              </w:rPr>
              <w:t>0.850</w:t>
            </w:r>
          </w:p>
        </w:tc>
        <w:tc>
          <w:tcPr>
            <w:tcW w:w="1418" w:type="dxa"/>
          </w:tcPr>
          <w:p w14:paraId="70B26B7B"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-0.104</w:t>
            </w:r>
          </w:p>
        </w:tc>
        <w:tc>
          <w:tcPr>
            <w:tcW w:w="1418" w:type="dxa"/>
          </w:tcPr>
          <w:p w14:paraId="07D23038"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774C7D2A" w14:textId="77777777" w:rsidTr="00B86415">
        <w:trPr>
          <w:jc w:val="center"/>
        </w:trPr>
        <w:tc>
          <w:tcPr>
            <w:tcW w:w="709" w:type="dxa"/>
          </w:tcPr>
          <w:p w14:paraId="33E85E46"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Y2.5</w:t>
            </w:r>
          </w:p>
        </w:tc>
        <w:tc>
          <w:tcPr>
            <w:tcW w:w="1134" w:type="dxa"/>
          </w:tcPr>
          <w:p w14:paraId="747572A0"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0,053</w:t>
            </w:r>
          </w:p>
        </w:tc>
        <w:tc>
          <w:tcPr>
            <w:tcW w:w="1134" w:type="dxa"/>
          </w:tcPr>
          <w:p w14:paraId="58BB641A"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0.270</w:t>
            </w:r>
          </w:p>
        </w:tc>
        <w:tc>
          <w:tcPr>
            <w:tcW w:w="1417" w:type="dxa"/>
          </w:tcPr>
          <w:p w14:paraId="27FC1C94" w14:textId="77777777" w:rsidR="006621D0" w:rsidRPr="00B86415" w:rsidRDefault="006621D0" w:rsidP="00B86415">
            <w:pPr>
              <w:spacing w:after="0" w:line="240" w:lineRule="auto"/>
              <w:jc w:val="center"/>
              <w:rPr>
                <w:rFonts w:ascii="Times New Roman" w:hAnsi="Times New Roman" w:cs="Times New Roman"/>
                <w:sz w:val="20"/>
                <w:szCs w:val="20"/>
                <w:highlight w:val="cyan"/>
              </w:rPr>
            </w:pPr>
            <w:r w:rsidRPr="00B86415">
              <w:rPr>
                <w:rFonts w:ascii="Times New Roman" w:hAnsi="Times New Roman" w:cs="Times New Roman"/>
                <w:sz w:val="20"/>
                <w:szCs w:val="20"/>
                <w:highlight w:val="cyan"/>
              </w:rPr>
              <w:t>0.823</w:t>
            </w:r>
          </w:p>
        </w:tc>
        <w:tc>
          <w:tcPr>
            <w:tcW w:w="1418" w:type="dxa"/>
          </w:tcPr>
          <w:p w14:paraId="0DE11929"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-0.402</w:t>
            </w:r>
          </w:p>
        </w:tc>
        <w:tc>
          <w:tcPr>
            <w:tcW w:w="1418" w:type="dxa"/>
          </w:tcPr>
          <w:p w14:paraId="0F8EE0A3"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70F2DE71" w14:textId="77777777" w:rsidTr="00B86415">
        <w:trPr>
          <w:jc w:val="center"/>
        </w:trPr>
        <w:tc>
          <w:tcPr>
            <w:tcW w:w="709" w:type="dxa"/>
          </w:tcPr>
          <w:p w14:paraId="4C6ABE0D"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Y2.6</w:t>
            </w:r>
          </w:p>
        </w:tc>
        <w:tc>
          <w:tcPr>
            <w:tcW w:w="1134" w:type="dxa"/>
          </w:tcPr>
          <w:p w14:paraId="3609D410"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-0,443</w:t>
            </w:r>
          </w:p>
        </w:tc>
        <w:tc>
          <w:tcPr>
            <w:tcW w:w="1134" w:type="dxa"/>
          </w:tcPr>
          <w:p w14:paraId="32192D66"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-0.423</w:t>
            </w:r>
          </w:p>
        </w:tc>
        <w:tc>
          <w:tcPr>
            <w:tcW w:w="1417" w:type="dxa"/>
          </w:tcPr>
          <w:p w14:paraId="0AEF75C1" w14:textId="77777777" w:rsidR="006621D0" w:rsidRPr="00B86415" w:rsidRDefault="006621D0" w:rsidP="00B86415">
            <w:pPr>
              <w:spacing w:after="0" w:line="240" w:lineRule="auto"/>
              <w:jc w:val="center"/>
              <w:rPr>
                <w:rFonts w:ascii="Times New Roman" w:hAnsi="Times New Roman" w:cs="Times New Roman"/>
                <w:sz w:val="20"/>
                <w:szCs w:val="20"/>
                <w:highlight w:val="cyan"/>
              </w:rPr>
            </w:pPr>
            <w:r w:rsidRPr="00B86415">
              <w:rPr>
                <w:rFonts w:ascii="Times New Roman" w:hAnsi="Times New Roman" w:cs="Times New Roman"/>
                <w:sz w:val="20"/>
                <w:szCs w:val="20"/>
                <w:highlight w:val="cyan"/>
              </w:rPr>
              <w:t>0.701</w:t>
            </w:r>
          </w:p>
        </w:tc>
        <w:tc>
          <w:tcPr>
            <w:tcW w:w="1418" w:type="dxa"/>
          </w:tcPr>
          <w:p w14:paraId="1F851C78"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0.817</w:t>
            </w:r>
          </w:p>
        </w:tc>
        <w:tc>
          <w:tcPr>
            <w:tcW w:w="1418" w:type="dxa"/>
          </w:tcPr>
          <w:p w14:paraId="50A1F9A4"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28633B2B" w14:textId="77777777" w:rsidTr="00B86415">
        <w:trPr>
          <w:jc w:val="center"/>
        </w:trPr>
        <w:tc>
          <w:tcPr>
            <w:tcW w:w="709" w:type="dxa"/>
          </w:tcPr>
          <w:p w14:paraId="304C9B66"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Y1.2</w:t>
            </w:r>
          </w:p>
        </w:tc>
        <w:tc>
          <w:tcPr>
            <w:tcW w:w="1134" w:type="dxa"/>
          </w:tcPr>
          <w:p w14:paraId="05F265C2"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0,164</w:t>
            </w:r>
          </w:p>
        </w:tc>
        <w:tc>
          <w:tcPr>
            <w:tcW w:w="1134" w:type="dxa"/>
          </w:tcPr>
          <w:p w14:paraId="3F3684D0"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0.386</w:t>
            </w:r>
          </w:p>
        </w:tc>
        <w:tc>
          <w:tcPr>
            <w:tcW w:w="1417" w:type="dxa"/>
          </w:tcPr>
          <w:p w14:paraId="29920864"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0.058</w:t>
            </w:r>
          </w:p>
        </w:tc>
        <w:tc>
          <w:tcPr>
            <w:tcW w:w="1418" w:type="dxa"/>
          </w:tcPr>
          <w:p w14:paraId="62589C39" w14:textId="77777777" w:rsidR="006621D0" w:rsidRPr="00B86415" w:rsidRDefault="006621D0" w:rsidP="00B86415">
            <w:pPr>
              <w:spacing w:after="0" w:line="240" w:lineRule="auto"/>
              <w:jc w:val="center"/>
              <w:rPr>
                <w:rFonts w:ascii="Times New Roman" w:hAnsi="Times New Roman" w:cs="Times New Roman"/>
                <w:sz w:val="20"/>
                <w:szCs w:val="20"/>
                <w:highlight w:val="magenta"/>
              </w:rPr>
            </w:pPr>
            <w:r w:rsidRPr="00B86415">
              <w:rPr>
                <w:rFonts w:ascii="Times New Roman" w:hAnsi="Times New Roman" w:cs="Times New Roman"/>
                <w:sz w:val="20"/>
                <w:szCs w:val="20"/>
                <w:highlight w:val="magenta"/>
              </w:rPr>
              <w:t>0.735</w:t>
            </w:r>
          </w:p>
        </w:tc>
        <w:tc>
          <w:tcPr>
            <w:tcW w:w="1418" w:type="dxa"/>
          </w:tcPr>
          <w:p w14:paraId="7C6E23E0" w14:textId="77777777" w:rsidR="006621D0" w:rsidRPr="00B86415" w:rsidRDefault="006621D0" w:rsidP="00B86415">
            <w:pPr>
              <w:spacing w:after="0" w:line="240" w:lineRule="auto"/>
              <w:jc w:val="center"/>
              <w:rPr>
                <w:rFonts w:ascii="Times New Roman" w:hAnsi="Times New Roman" w:cs="Times New Roman"/>
                <w:b/>
                <w:sz w:val="20"/>
                <w:szCs w:val="20"/>
              </w:rPr>
            </w:pPr>
            <w:r w:rsidRPr="00B86415">
              <w:rPr>
                <w:rFonts w:ascii="Times New Roman" w:hAnsi="Times New Roman" w:cs="Times New Roman"/>
                <w:sz w:val="20"/>
                <w:szCs w:val="20"/>
              </w:rPr>
              <w:t>&lt;0,001</w:t>
            </w:r>
          </w:p>
        </w:tc>
      </w:tr>
      <w:tr w:rsidR="006621D0" w:rsidRPr="00B86415" w14:paraId="440912A3" w14:textId="77777777" w:rsidTr="00B86415">
        <w:trPr>
          <w:jc w:val="center"/>
        </w:trPr>
        <w:tc>
          <w:tcPr>
            <w:tcW w:w="709" w:type="dxa"/>
          </w:tcPr>
          <w:p w14:paraId="01E19E97"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Y1.2</w:t>
            </w:r>
          </w:p>
        </w:tc>
        <w:tc>
          <w:tcPr>
            <w:tcW w:w="1134" w:type="dxa"/>
          </w:tcPr>
          <w:p w14:paraId="478DC2A6"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-0,243</w:t>
            </w:r>
          </w:p>
        </w:tc>
        <w:tc>
          <w:tcPr>
            <w:tcW w:w="1134" w:type="dxa"/>
          </w:tcPr>
          <w:p w14:paraId="24713233"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-0.263</w:t>
            </w:r>
          </w:p>
        </w:tc>
        <w:tc>
          <w:tcPr>
            <w:tcW w:w="1417" w:type="dxa"/>
          </w:tcPr>
          <w:p w14:paraId="259F9B7B"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-0.045</w:t>
            </w:r>
          </w:p>
        </w:tc>
        <w:tc>
          <w:tcPr>
            <w:tcW w:w="1418" w:type="dxa"/>
          </w:tcPr>
          <w:p w14:paraId="771C8610" w14:textId="77777777" w:rsidR="006621D0" w:rsidRPr="00B86415" w:rsidRDefault="006621D0" w:rsidP="00B86415">
            <w:pPr>
              <w:spacing w:after="0" w:line="240" w:lineRule="auto"/>
              <w:jc w:val="center"/>
              <w:rPr>
                <w:rFonts w:ascii="Times New Roman" w:hAnsi="Times New Roman" w:cs="Times New Roman"/>
                <w:sz w:val="20"/>
                <w:szCs w:val="20"/>
                <w:highlight w:val="magenta"/>
              </w:rPr>
            </w:pPr>
            <w:r w:rsidRPr="00B86415">
              <w:rPr>
                <w:rFonts w:ascii="Times New Roman" w:hAnsi="Times New Roman" w:cs="Times New Roman"/>
                <w:sz w:val="20"/>
                <w:szCs w:val="20"/>
                <w:highlight w:val="magenta"/>
              </w:rPr>
              <w:t>0.750</w:t>
            </w:r>
          </w:p>
        </w:tc>
        <w:tc>
          <w:tcPr>
            <w:tcW w:w="1418" w:type="dxa"/>
          </w:tcPr>
          <w:p w14:paraId="1C4FFF7D"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r w:rsidR="006621D0" w:rsidRPr="00B86415" w14:paraId="76507341" w14:textId="77777777" w:rsidTr="00B86415">
        <w:trPr>
          <w:jc w:val="center"/>
        </w:trPr>
        <w:tc>
          <w:tcPr>
            <w:tcW w:w="709" w:type="dxa"/>
          </w:tcPr>
          <w:p w14:paraId="2B1CC1D8"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Y1.3</w:t>
            </w:r>
          </w:p>
        </w:tc>
        <w:tc>
          <w:tcPr>
            <w:tcW w:w="1134" w:type="dxa"/>
          </w:tcPr>
          <w:p w14:paraId="09455204" w14:textId="77777777" w:rsidR="006621D0" w:rsidRPr="00B86415" w:rsidRDefault="006621D0" w:rsidP="00B86415">
            <w:pPr>
              <w:autoSpaceDE w:val="0"/>
              <w:autoSpaceDN w:val="0"/>
              <w:adjustRightInd w:val="0"/>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0,070</w:t>
            </w:r>
          </w:p>
        </w:tc>
        <w:tc>
          <w:tcPr>
            <w:tcW w:w="1134" w:type="dxa"/>
          </w:tcPr>
          <w:p w14:paraId="43680F10"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-0.098</w:t>
            </w:r>
          </w:p>
        </w:tc>
        <w:tc>
          <w:tcPr>
            <w:tcW w:w="1417" w:type="dxa"/>
          </w:tcPr>
          <w:p w14:paraId="0A16A7B7"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-0.010</w:t>
            </w:r>
          </w:p>
        </w:tc>
        <w:tc>
          <w:tcPr>
            <w:tcW w:w="1418" w:type="dxa"/>
          </w:tcPr>
          <w:p w14:paraId="222CD539" w14:textId="77777777" w:rsidR="006621D0" w:rsidRPr="00B86415" w:rsidRDefault="006621D0" w:rsidP="00B86415">
            <w:pPr>
              <w:spacing w:after="0" w:line="240" w:lineRule="auto"/>
              <w:jc w:val="center"/>
              <w:rPr>
                <w:rFonts w:ascii="Times New Roman" w:hAnsi="Times New Roman" w:cs="Times New Roman"/>
                <w:sz w:val="20"/>
                <w:szCs w:val="20"/>
                <w:highlight w:val="magenta"/>
              </w:rPr>
            </w:pPr>
            <w:r w:rsidRPr="00B86415">
              <w:rPr>
                <w:rFonts w:ascii="Times New Roman" w:hAnsi="Times New Roman" w:cs="Times New Roman"/>
                <w:sz w:val="20"/>
                <w:szCs w:val="20"/>
                <w:highlight w:val="magenta"/>
              </w:rPr>
              <w:t>0.881</w:t>
            </w:r>
          </w:p>
        </w:tc>
        <w:tc>
          <w:tcPr>
            <w:tcW w:w="1418" w:type="dxa"/>
          </w:tcPr>
          <w:p w14:paraId="2CFCB8F6" w14:textId="77777777" w:rsidR="006621D0" w:rsidRPr="00B86415" w:rsidRDefault="006621D0" w:rsidP="00B86415">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&lt;0,001</w:t>
            </w:r>
          </w:p>
        </w:tc>
      </w:tr>
    </w:tbl>
    <w:p w14:paraId="0762862B" w14:textId="77777777" w:rsidR="006621D0" w:rsidRPr="00D17316" w:rsidRDefault="006621D0" w:rsidP="00B86415">
      <w:pPr>
        <w:autoSpaceDE w:val="0"/>
        <w:autoSpaceDN w:val="0"/>
        <w:adjustRightInd w:val="0"/>
        <w:spacing w:after="100" w:afterAutospacing="1" w:line="240" w:lineRule="auto"/>
        <w:ind w:firstLine="284"/>
        <w:rPr>
          <w:rFonts w:ascii="Times New Roman" w:hAnsi="Times New Roman" w:cs="Times New Roman"/>
          <w:sz w:val="24"/>
          <w:szCs w:val="24"/>
        </w:rPr>
      </w:pPr>
      <w:proofErr w:type="gramStart"/>
      <w:r w:rsidRPr="00D17316">
        <w:rPr>
          <w:rFonts w:ascii="Times New Roman" w:hAnsi="Times New Roman" w:cs="Times New Roman"/>
          <w:sz w:val="24"/>
          <w:szCs w:val="24"/>
        </w:rPr>
        <w:t>Sumber :</w:t>
      </w:r>
      <w:proofErr w:type="gramEnd"/>
      <w:r w:rsidRPr="00D17316">
        <w:rPr>
          <w:rFonts w:ascii="Times New Roman" w:hAnsi="Times New Roman" w:cs="Times New Roman"/>
          <w:sz w:val="24"/>
          <w:szCs w:val="24"/>
        </w:rPr>
        <w:t xml:space="preserve"> Data dengan </w:t>
      </w:r>
      <w:proofErr w:type="spellStart"/>
      <w:r w:rsidRPr="00D17316">
        <w:rPr>
          <w:rFonts w:ascii="Times New Roman" w:hAnsi="Times New Roman" w:cs="Times New Roman"/>
          <w:sz w:val="24"/>
          <w:szCs w:val="24"/>
        </w:rPr>
        <w:t>WarpPLS</w:t>
      </w:r>
      <w:proofErr w:type="spellEnd"/>
      <w:r w:rsidRPr="00D17316">
        <w:rPr>
          <w:rFonts w:ascii="Times New Roman" w:hAnsi="Times New Roman" w:cs="Times New Roman"/>
          <w:sz w:val="24"/>
          <w:szCs w:val="24"/>
        </w:rPr>
        <w:t xml:space="preserve"> 5.0</w:t>
      </w:r>
    </w:p>
    <w:p w14:paraId="69C1D558" w14:textId="03FEFB29" w:rsidR="006621D0" w:rsidRDefault="006621D0" w:rsidP="00B86415">
      <w:pPr>
        <w:pStyle w:val="ListParagraph"/>
        <w:autoSpaceDE w:val="0"/>
        <w:autoSpaceDN w:val="0"/>
        <w:adjustRightInd w:val="0"/>
        <w:spacing w:after="100" w:afterAutospacing="1" w:line="240" w:lineRule="auto"/>
        <w:ind w:left="709" w:firstLine="567"/>
        <w:jc w:val="both"/>
        <w:rPr>
          <w:rFonts w:ascii="Times New Roman" w:hAnsi="Times New Roman" w:cs="Times New Roman"/>
          <w:sz w:val="24"/>
          <w:szCs w:val="24"/>
        </w:rPr>
      </w:pPr>
      <w:proofErr w:type="spellStart"/>
      <w:r>
        <w:rPr>
          <w:rFonts w:ascii="Times New Roman" w:hAnsi="Times New Roman" w:cs="Times New Roman"/>
          <w:sz w:val="24"/>
          <w:szCs w:val="24"/>
        </w:rPr>
        <w:t>Berdsarakan</w:t>
      </w:r>
      <w:proofErr w:type="spellEnd"/>
      <w:r>
        <w:rPr>
          <w:rFonts w:ascii="Times New Roman" w:hAnsi="Times New Roman" w:cs="Times New Roman"/>
          <w:sz w:val="24"/>
          <w:szCs w:val="24"/>
        </w:rPr>
        <w:t xml:space="preserve"> table </w:t>
      </w:r>
      <w:r w:rsidR="00B86415">
        <w:rPr>
          <w:rFonts w:ascii="Times New Roman" w:hAnsi="Times New Roman" w:cs="Times New Roman"/>
          <w:sz w:val="24"/>
          <w:szCs w:val="24"/>
        </w:rPr>
        <w:t>2</w:t>
      </w:r>
      <w:r>
        <w:rPr>
          <w:rFonts w:ascii="Times New Roman" w:hAnsi="Times New Roman" w:cs="Times New Roman"/>
          <w:sz w:val="24"/>
          <w:szCs w:val="24"/>
        </w:rPr>
        <w:t xml:space="preserve"> di atas, menunjukkan nilai </w:t>
      </w:r>
      <w:r>
        <w:rPr>
          <w:rFonts w:ascii="Times New Roman" w:hAnsi="Times New Roman" w:cs="Times New Roman"/>
          <w:i/>
          <w:sz w:val="24"/>
          <w:szCs w:val="24"/>
        </w:rPr>
        <w:t xml:space="preserve">cross loading </w:t>
      </w:r>
      <w:r>
        <w:rPr>
          <w:rFonts w:ascii="Times New Roman" w:hAnsi="Times New Roman" w:cs="Times New Roman"/>
          <w:sz w:val="24"/>
          <w:szCs w:val="24"/>
        </w:rPr>
        <w:t xml:space="preserve">menunjukkan adanya </w:t>
      </w:r>
      <w:r w:rsidRPr="00222155">
        <w:rPr>
          <w:rFonts w:ascii="Times New Roman" w:hAnsi="Times New Roman" w:cs="Times New Roman"/>
          <w:i/>
          <w:sz w:val="24"/>
          <w:szCs w:val="24"/>
        </w:rPr>
        <w:t>convergent validity</w:t>
      </w:r>
      <w:r>
        <w:rPr>
          <w:rFonts w:ascii="Times New Roman" w:hAnsi="Times New Roman" w:cs="Times New Roman"/>
          <w:i/>
          <w:sz w:val="24"/>
          <w:szCs w:val="24"/>
        </w:rPr>
        <w:t xml:space="preserve"> </w:t>
      </w:r>
      <w:r>
        <w:rPr>
          <w:rFonts w:ascii="Times New Roman" w:hAnsi="Times New Roman" w:cs="Times New Roman"/>
          <w:sz w:val="24"/>
          <w:szCs w:val="24"/>
        </w:rPr>
        <w:t xml:space="preserve">yang baik oleh karena nilai korelasi indikatornya terhadap </w:t>
      </w:r>
      <w:proofErr w:type="spellStart"/>
      <w:r>
        <w:rPr>
          <w:rFonts w:ascii="Times New Roman" w:hAnsi="Times New Roman" w:cs="Times New Roman"/>
          <w:sz w:val="24"/>
          <w:szCs w:val="24"/>
        </w:rPr>
        <w:t>kontruknya</w:t>
      </w:r>
      <w:proofErr w:type="spellEnd"/>
      <w:r>
        <w:rPr>
          <w:rFonts w:ascii="Times New Roman" w:hAnsi="Times New Roman" w:cs="Times New Roman"/>
          <w:sz w:val="24"/>
          <w:szCs w:val="24"/>
        </w:rPr>
        <w:t xml:space="preserve"> lebih tinggi dibandingkan nilai korelasi indikator dengan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lainnya. Dapat dilihat dari indikator pertanyaan </w:t>
      </w:r>
      <w:proofErr w:type="gramStart"/>
      <w:r>
        <w:rPr>
          <w:rFonts w:ascii="Times New Roman" w:hAnsi="Times New Roman" w:cs="Times New Roman"/>
          <w:sz w:val="24"/>
          <w:szCs w:val="24"/>
        </w:rPr>
        <w:t>untuk :</w:t>
      </w:r>
      <w:proofErr w:type="gramEnd"/>
      <w:r>
        <w:rPr>
          <w:rFonts w:ascii="Times New Roman" w:hAnsi="Times New Roman" w:cs="Times New Roman"/>
          <w:sz w:val="24"/>
          <w:szCs w:val="24"/>
        </w:rPr>
        <w:t xml:space="preserve"> </w:t>
      </w:r>
    </w:p>
    <w:p w14:paraId="4C2273E0" w14:textId="77777777" w:rsidR="006621D0" w:rsidRDefault="006621D0" w:rsidP="00B86415">
      <w:pPr>
        <w:pStyle w:val="ListParagraph"/>
        <w:numPr>
          <w:ilvl w:val="0"/>
          <w:numId w:val="12"/>
        </w:numPr>
        <w:autoSpaceDE w:val="0"/>
        <w:autoSpaceDN w:val="0"/>
        <w:adjustRightInd w:val="0"/>
        <w:spacing w:after="100" w:afterAutospacing="1"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Asimetri Informasi adalah X</w:t>
      </w:r>
      <w:r>
        <w:rPr>
          <w:rFonts w:ascii="Times New Roman" w:hAnsi="Times New Roman" w:cs="Times New Roman"/>
          <w:sz w:val="24"/>
          <w:szCs w:val="24"/>
          <w:vertAlign w:val="subscript"/>
        </w:rPr>
        <w:t>1.1</w:t>
      </w:r>
      <w:r>
        <w:rPr>
          <w:rFonts w:ascii="Times New Roman" w:hAnsi="Times New Roman" w:cs="Times New Roman"/>
          <w:sz w:val="24"/>
          <w:szCs w:val="24"/>
        </w:rPr>
        <w:t xml:space="preserve"> sebesar 0,977 dan X</w:t>
      </w:r>
      <w:r>
        <w:rPr>
          <w:rFonts w:ascii="Times New Roman" w:hAnsi="Times New Roman" w:cs="Times New Roman"/>
          <w:sz w:val="24"/>
          <w:szCs w:val="24"/>
          <w:vertAlign w:val="subscript"/>
        </w:rPr>
        <w:t xml:space="preserve">1.2 </w:t>
      </w:r>
      <w:r>
        <w:rPr>
          <w:rFonts w:ascii="Times New Roman" w:hAnsi="Times New Roman" w:cs="Times New Roman"/>
          <w:sz w:val="24"/>
          <w:szCs w:val="24"/>
        </w:rPr>
        <w:t xml:space="preserve">sebesar </w:t>
      </w:r>
      <w:proofErr w:type="gramStart"/>
      <w:r>
        <w:rPr>
          <w:rFonts w:ascii="Times New Roman" w:hAnsi="Times New Roman" w:cs="Times New Roman"/>
          <w:sz w:val="24"/>
          <w:szCs w:val="24"/>
        </w:rPr>
        <w:t>0,977</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lebih tinggi dari pada </w:t>
      </w:r>
      <w:r>
        <w:rPr>
          <w:rFonts w:ascii="Times New Roman" w:hAnsi="Times New Roman" w:cs="Times New Roman"/>
          <w:i/>
          <w:sz w:val="24"/>
          <w:szCs w:val="24"/>
        </w:rPr>
        <w:t xml:space="preserve">loading factor </w:t>
      </w:r>
      <w:r>
        <w:rPr>
          <w:rFonts w:ascii="Times New Roman" w:hAnsi="Times New Roman" w:cs="Times New Roman"/>
          <w:sz w:val="24"/>
          <w:szCs w:val="24"/>
        </w:rPr>
        <w:t xml:space="preserve">dengan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lainnya, yaitu Komitmen Organisasi (0,026 dan -0,026), Kesenjangan Anggaran (-0,064 dan 0,064) dan Partisipasi Anggaran (-0,024 dan 0,024).</w:t>
      </w:r>
    </w:p>
    <w:p w14:paraId="60C42939" w14:textId="77777777" w:rsidR="006621D0" w:rsidRDefault="006621D0" w:rsidP="00B86415">
      <w:pPr>
        <w:pStyle w:val="ListParagraph"/>
        <w:numPr>
          <w:ilvl w:val="0"/>
          <w:numId w:val="12"/>
        </w:numPr>
        <w:autoSpaceDE w:val="0"/>
        <w:autoSpaceDN w:val="0"/>
        <w:adjustRightInd w:val="0"/>
        <w:spacing w:after="100" w:afterAutospacing="1"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Komitmen Organisasi adalah  X</w:t>
      </w:r>
      <w:r>
        <w:rPr>
          <w:rFonts w:ascii="Times New Roman" w:hAnsi="Times New Roman" w:cs="Times New Roman"/>
          <w:sz w:val="24"/>
          <w:szCs w:val="24"/>
          <w:vertAlign w:val="subscript"/>
        </w:rPr>
        <w:t xml:space="preserve">2.1 </w:t>
      </w:r>
      <w:r>
        <w:rPr>
          <w:rFonts w:ascii="Times New Roman" w:hAnsi="Times New Roman" w:cs="Times New Roman"/>
          <w:sz w:val="24"/>
          <w:szCs w:val="24"/>
        </w:rPr>
        <w:t>Sebesar 0,869, X</w:t>
      </w:r>
      <w:r>
        <w:rPr>
          <w:rFonts w:ascii="Times New Roman" w:hAnsi="Times New Roman" w:cs="Times New Roman"/>
          <w:sz w:val="24"/>
          <w:szCs w:val="24"/>
          <w:vertAlign w:val="subscript"/>
        </w:rPr>
        <w:t xml:space="preserve">2.2 </w:t>
      </w:r>
      <w:r>
        <w:rPr>
          <w:rFonts w:ascii="Times New Roman" w:hAnsi="Times New Roman" w:cs="Times New Roman"/>
          <w:sz w:val="24"/>
          <w:szCs w:val="24"/>
        </w:rPr>
        <w:t>sebesar 0,872, X</w:t>
      </w:r>
      <w:r>
        <w:rPr>
          <w:rFonts w:ascii="Times New Roman" w:hAnsi="Times New Roman" w:cs="Times New Roman"/>
          <w:sz w:val="24"/>
          <w:szCs w:val="24"/>
          <w:vertAlign w:val="subscript"/>
        </w:rPr>
        <w:t xml:space="preserve">2.3 </w:t>
      </w:r>
      <w:r>
        <w:rPr>
          <w:rFonts w:ascii="Times New Roman" w:hAnsi="Times New Roman" w:cs="Times New Roman"/>
          <w:sz w:val="24"/>
          <w:szCs w:val="24"/>
        </w:rPr>
        <w:t>sebesar 0,835, X</w:t>
      </w:r>
      <w:r>
        <w:rPr>
          <w:rFonts w:ascii="Times New Roman" w:hAnsi="Times New Roman" w:cs="Times New Roman"/>
          <w:sz w:val="24"/>
          <w:szCs w:val="24"/>
          <w:vertAlign w:val="subscript"/>
        </w:rPr>
        <w:t xml:space="preserve">2.4 </w:t>
      </w:r>
      <w:r>
        <w:rPr>
          <w:rFonts w:ascii="Times New Roman" w:hAnsi="Times New Roman" w:cs="Times New Roman"/>
          <w:sz w:val="24"/>
          <w:szCs w:val="24"/>
        </w:rPr>
        <w:t>sebesar 0,675, X</w:t>
      </w:r>
      <w:r>
        <w:rPr>
          <w:rFonts w:ascii="Times New Roman" w:hAnsi="Times New Roman" w:cs="Times New Roman"/>
          <w:sz w:val="24"/>
          <w:szCs w:val="24"/>
          <w:vertAlign w:val="subscript"/>
        </w:rPr>
        <w:t xml:space="preserve">2.5 </w:t>
      </w:r>
      <w:r>
        <w:rPr>
          <w:rFonts w:ascii="Times New Roman" w:hAnsi="Times New Roman" w:cs="Times New Roman"/>
          <w:sz w:val="24"/>
          <w:szCs w:val="24"/>
        </w:rPr>
        <w:t xml:space="preserve"> sebesar 0,833 yang lebih tinggi dari pada </w:t>
      </w:r>
      <w:r>
        <w:rPr>
          <w:rFonts w:ascii="Times New Roman" w:hAnsi="Times New Roman" w:cs="Times New Roman"/>
          <w:i/>
          <w:sz w:val="24"/>
          <w:szCs w:val="24"/>
        </w:rPr>
        <w:t xml:space="preserve">loading factor </w:t>
      </w:r>
      <w:r>
        <w:rPr>
          <w:rFonts w:ascii="Times New Roman" w:hAnsi="Times New Roman" w:cs="Times New Roman"/>
          <w:sz w:val="24"/>
          <w:szCs w:val="24"/>
        </w:rPr>
        <w:t xml:space="preserve">dengan </w:t>
      </w:r>
      <w:proofErr w:type="spellStart"/>
      <w:r>
        <w:rPr>
          <w:rFonts w:ascii="Times New Roman" w:hAnsi="Times New Roman" w:cs="Times New Roman"/>
          <w:sz w:val="24"/>
          <w:szCs w:val="24"/>
        </w:rPr>
        <w:lastRenderedPageBreak/>
        <w:t>kontruk</w:t>
      </w:r>
      <w:proofErr w:type="spellEnd"/>
      <w:r>
        <w:rPr>
          <w:rFonts w:ascii="Times New Roman" w:hAnsi="Times New Roman" w:cs="Times New Roman"/>
          <w:sz w:val="24"/>
          <w:szCs w:val="24"/>
        </w:rPr>
        <w:t xml:space="preserve"> lainnya, yaitu Kesenjangan Anggaran (0,282, 0,161, -0,068, -0,226, -0,212) dan Partisipasi Anggaran (-0,089, 0,155, -0,198, 0,263, -0,084)</w:t>
      </w:r>
    </w:p>
    <w:p w14:paraId="606E492B" w14:textId="77777777" w:rsidR="006621D0" w:rsidRDefault="006621D0" w:rsidP="00B86415">
      <w:pPr>
        <w:pStyle w:val="ListParagraph"/>
        <w:numPr>
          <w:ilvl w:val="0"/>
          <w:numId w:val="12"/>
        </w:numPr>
        <w:autoSpaceDE w:val="0"/>
        <w:autoSpaceDN w:val="0"/>
        <w:adjustRightInd w:val="0"/>
        <w:spacing w:after="100" w:afterAutospacing="1"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Komitmen Organisasi adalah Y</w:t>
      </w:r>
      <w:r>
        <w:rPr>
          <w:rFonts w:ascii="Times New Roman" w:hAnsi="Times New Roman" w:cs="Times New Roman"/>
          <w:sz w:val="24"/>
          <w:szCs w:val="24"/>
          <w:vertAlign w:val="subscript"/>
        </w:rPr>
        <w:t xml:space="preserve">2.1 </w:t>
      </w:r>
      <w:r>
        <w:rPr>
          <w:rFonts w:ascii="Times New Roman" w:hAnsi="Times New Roman" w:cs="Times New Roman"/>
          <w:sz w:val="24"/>
          <w:szCs w:val="24"/>
        </w:rPr>
        <w:t>sebesar 0,787</w:t>
      </w:r>
      <w:proofErr w:type="gramStart"/>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 </w:t>
      </w:r>
      <w:r>
        <w:rPr>
          <w:rFonts w:ascii="Times New Roman" w:hAnsi="Times New Roman" w:cs="Times New Roman"/>
          <w:sz w:val="24"/>
          <w:szCs w:val="24"/>
        </w:rPr>
        <w:t>Y</w:t>
      </w:r>
      <w:r>
        <w:rPr>
          <w:rFonts w:ascii="Times New Roman" w:hAnsi="Times New Roman" w:cs="Times New Roman"/>
          <w:sz w:val="24"/>
          <w:szCs w:val="24"/>
          <w:vertAlign w:val="subscript"/>
        </w:rPr>
        <w:t>2.2</w:t>
      </w:r>
      <w:proofErr w:type="gram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sebesar 0,877, </w:t>
      </w:r>
      <w:r>
        <w:rPr>
          <w:rFonts w:ascii="Times New Roman" w:hAnsi="Times New Roman" w:cs="Times New Roman"/>
          <w:sz w:val="24"/>
          <w:szCs w:val="24"/>
          <w:vertAlign w:val="subscript"/>
        </w:rPr>
        <w:t xml:space="preserve"> </w:t>
      </w:r>
      <w:r>
        <w:rPr>
          <w:rFonts w:ascii="Times New Roman" w:hAnsi="Times New Roman" w:cs="Times New Roman"/>
          <w:sz w:val="24"/>
          <w:szCs w:val="24"/>
        </w:rPr>
        <w:t>Y</w:t>
      </w:r>
      <w:r>
        <w:rPr>
          <w:rFonts w:ascii="Times New Roman" w:hAnsi="Times New Roman" w:cs="Times New Roman"/>
          <w:sz w:val="24"/>
          <w:szCs w:val="24"/>
          <w:vertAlign w:val="subscript"/>
        </w:rPr>
        <w:t xml:space="preserve">2.3 </w:t>
      </w:r>
      <w:r>
        <w:rPr>
          <w:rFonts w:ascii="Times New Roman" w:hAnsi="Times New Roman" w:cs="Times New Roman"/>
          <w:sz w:val="24"/>
          <w:szCs w:val="24"/>
        </w:rPr>
        <w:t xml:space="preserve">sebesar 0,755, </w:t>
      </w:r>
      <w:r>
        <w:rPr>
          <w:rFonts w:ascii="Times New Roman" w:hAnsi="Times New Roman" w:cs="Times New Roman"/>
          <w:sz w:val="24"/>
          <w:szCs w:val="24"/>
          <w:vertAlign w:val="subscript"/>
        </w:rPr>
        <w:t xml:space="preserve"> </w:t>
      </w:r>
      <w:r>
        <w:rPr>
          <w:rFonts w:ascii="Times New Roman" w:hAnsi="Times New Roman" w:cs="Times New Roman"/>
          <w:sz w:val="24"/>
          <w:szCs w:val="24"/>
        </w:rPr>
        <w:t>Y</w:t>
      </w:r>
      <w:r>
        <w:rPr>
          <w:rFonts w:ascii="Times New Roman" w:hAnsi="Times New Roman" w:cs="Times New Roman"/>
          <w:sz w:val="24"/>
          <w:szCs w:val="24"/>
          <w:vertAlign w:val="subscript"/>
        </w:rPr>
        <w:t xml:space="preserve">2.4 </w:t>
      </w:r>
      <w:r>
        <w:rPr>
          <w:rFonts w:ascii="Times New Roman" w:hAnsi="Times New Roman" w:cs="Times New Roman"/>
          <w:sz w:val="24"/>
          <w:szCs w:val="24"/>
        </w:rPr>
        <w:t xml:space="preserve">sebesar  0,850, </w:t>
      </w:r>
      <w:r>
        <w:rPr>
          <w:rFonts w:ascii="Times New Roman" w:hAnsi="Times New Roman" w:cs="Times New Roman"/>
          <w:sz w:val="24"/>
          <w:szCs w:val="24"/>
          <w:vertAlign w:val="subscript"/>
        </w:rPr>
        <w:t xml:space="preserve"> </w:t>
      </w:r>
      <w:r>
        <w:rPr>
          <w:rFonts w:ascii="Times New Roman" w:hAnsi="Times New Roman" w:cs="Times New Roman"/>
          <w:sz w:val="24"/>
          <w:szCs w:val="24"/>
        </w:rPr>
        <w:t>Y</w:t>
      </w:r>
      <w:r>
        <w:rPr>
          <w:rFonts w:ascii="Times New Roman" w:hAnsi="Times New Roman" w:cs="Times New Roman"/>
          <w:sz w:val="24"/>
          <w:szCs w:val="24"/>
          <w:vertAlign w:val="subscript"/>
        </w:rPr>
        <w:t xml:space="preserve">2.5 </w:t>
      </w:r>
      <w:r>
        <w:rPr>
          <w:rFonts w:ascii="Times New Roman" w:hAnsi="Times New Roman" w:cs="Times New Roman"/>
          <w:sz w:val="24"/>
          <w:szCs w:val="24"/>
        </w:rPr>
        <w:t xml:space="preserve">sebesar 0,823, </w:t>
      </w:r>
      <w:r>
        <w:rPr>
          <w:rFonts w:ascii="Times New Roman" w:hAnsi="Times New Roman" w:cs="Times New Roman"/>
          <w:sz w:val="24"/>
          <w:szCs w:val="24"/>
          <w:vertAlign w:val="subscript"/>
        </w:rPr>
        <w:t xml:space="preserve"> </w:t>
      </w:r>
      <w:r>
        <w:rPr>
          <w:rFonts w:ascii="Times New Roman" w:hAnsi="Times New Roman" w:cs="Times New Roman"/>
          <w:sz w:val="24"/>
          <w:szCs w:val="24"/>
        </w:rPr>
        <w:t>Y</w:t>
      </w:r>
      <w:r>
        <w:rPr>
          <w:rFonts w:ascii="Times New Roman" w:hAnsi="Times New Roman" w:cs="Times New Roman"/>
          <w:sz w:val="24"/>
          <w:szCs w:val="24"/>
          <w:vertAlign w:val="subscript"/>
        </w:rPr>
        <w:t xml:space="preserve">2.6 </w:t>
      </w:r>
      <w:proofErr w:type="spellStart"/>
      <w:r>
        <w:rPr>
          <w:rFonts w:ascii="Times New Roman" w:hAnsi="Times New Roman" w:cs="Times New Roman"/>
          <w:sz w:val="24"/>
          <w:szCs w:val="24"/>
        </w:rPr>
        <w:t>sebesr</w:t>
      </w:r>
      <w:proofErr w:type="spellEnd"/>
      <w:r>
        <w:rPr>
          <w:rFonts w:ascii="Times New Roman" w:hAnsi="Times New Roman" w:cs="Times New Roman"/>
          <w:sz w:val="24"/>
          <w:szCs w:val="24"/>
        </w:rPr>
        <w:t xml:space="preserve"> 0,701 yang lebih tinggi dari pada </w:t>
      </w:r>
      <w:r>
        <w:rPr>
          <w:rFonts w:ascii="Times New Roman" w:hAnsi="Times New Roman" w:cs="Times New Roman"/>
          <w:i/>
          <w:sz w:val="24"/>
          <w:szCs w:val="24"/>
        </w:rPr>
        <w:t xml:space="preserve">loading factor </w:t>
      </w:r>
      <w:r>
        <w:rPr>
          <w:rFonts w:ascii="Times New Roman" w:hAnsi="Times New Roman" w:cs="Times New Roman"/>
          <w:sz w:val="24"/>
          <w:szCs w:val="24"/>
        </w:rPr>
        <w:t xml:space="preserve">dengan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lainnya, yaitu Partisipasi Anggaran ( -0,331, 0,015, 0,124, -0,104, -0,402, 0,817)</w:t>
      </w:r>
    </w:p>
    <w:p w14:paraId="01F9F22F" w14:textId="77777777" w:rsidR="006621D0" w:rsidRPr="00CC5D0E" w:rsidRDefault="006621D0" w:rsidP="00B86415">
      <w:pPr>
        <w:pStyle w:val="ListParagraph"/>
        <w:numPr>
          <w:ilvl w:val="0"/>
          <w:numId w:val="12"/>
        </w:numPr>
        <w:autoSpaceDE w:val="0"/>
        <w:autoSpaceDN w:val="0"/>
        <w:adjustRightInd w:val="0"/>
        <w:spacing w:after="100" w:afterAutospacing="1"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Partisipasi Anggaran adalah Y</w:t>
      </w:r>
      <w:r>
        <w:rPr>
          <w:rFonts w:ascii="Times New Roman" w:hAnsi="Times New Roman" w:cs="Times New Roman"/>
          <w:sz w:val="24"/>
          <w:szCs w:val="24"/>
          <w:vertAlign w:val="subscript"/>
        </w:rPr>
        <w:t xml:space="preserve">1.1 </w:t>
      </w:r>
      <w:r>
        <w:rPr>
          <w:rFonts w:ascii="Times New Roman" w:hAnsi="Times New Roman" w:cs="Times New Roman"/>
          <w:sz w:val="24"/>
          <w:szCs w:val="24"/>
        </w:rPr>
        <w:t>sebesar 0,735</w:t>
      </w:r>
      <w:proofErr w:type="gramStart"/>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 </w:t>
      </w:r>
      <w:r>
        <w:rPr>
          <w:rFonts w:ascii="Times New Roman" w:hAnsi="Times New Roman" w:cs="Times New Roman"/>
          <w:sz w:val="24"/>
          <w:szCs w:val="24"/>
        </w:rPr>
        <w:t>Y</w:t>
      </w:r>
      <w:r>
        <w:rPr>
          <w:rFonts w:ascii="Times New Roman" w:hAnsi="Times New Roman" w:cs="Times New Roman"/>
          <w:sz w:val="24"/>
          <w:szCs w:val="24"/>
          <w:vertAlign w:val="subscript"/>
        </w:rPr>
        <w:t>1.2</w:t>
      </w:r>
      <w:proofErr w:type="gramEnd"/>
      <w:r>
        <w:rPr>
          <w:rFonts w:ascii="Times New Roman" w:hAnsi="Times New Roman" w:cs="Times New Roman"/>
          <w:sz w:val="24"/>
          <w:szCs w:val="24"/>
          <w:vertAlign w:val="subscript"/>
        </w:rPr>
        <w:t xml:space="preserve">  </w:t>
      </w:r>
      <w:r>
        <w:rPr>
          <w:rFonts w:ascii="Times New Roman" w:hAnsi="Times New Roman" w:cs="Times New Roman"/>
          <w:sz w:val="24"/>
          <w:szCs w:val="24"/>
        </w:rPr>
        <w:t>0,750, Y</w:t>
      </w:r>
      <w:r>
        <w:rPr>
          <w:rFonts w:ascii="Times New Roman" w:hAnsi="Times New Roman" w:cs="Times New Roman"/>
          <w:sz w:val="24"/>
          <w:szCs w:val="24"/>
          <w:vertAlign w:val="subscript"/>
        </w:rPr>
        <w:t xml:space="preserve">1.3 </w:t>
      </w:r>
      <w:r>
        <w:rPr>
          <w:rFonts w:ascii="Times New Roman" w:hAnsi="Times New Roman" w:cs="Times New Roman"/>
          <w:sz w:val="24"/>
          <w:szCs w:val="24"/>
        </w:rPr>
        <w:t xml:space="preserve">0,881. yang lebih tinggi dari pada </w:t>
      </w:r>
      <w:r>
        <w:rPr>
          <w:rFonts w:ascii="Times New Roman" w:hAnsi="Times New Roman" w:cs="Times New Roman"/>
          <w:i/>
          <w:sz w:val="24"/>
          <w:szCs w:val="24"/>
        </w:rPr>
        <w:t xml:space="preserve">loading factor </w:t>
      </w:r>
      <w:r>
        <w:rPr>
          <w:rFonts w:ascii="Times New Roman" w:hAnsi="Times New Roman" w:cs="Times New Roman"/>
          <w:sz w:val="24"/>
          <w:szCs w:val="24"/>
        </w:rPr>
        <w:t xml:space="preserve">dengan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lainnya</w:t>
      </w:r>
    </w:p>
    <w:p w14:paraId="6CCC9657" w14:textId="77777777" w:rsidR="006621D0" w:rsidRPr="00B55EA1" w:rsidRDefault="006621D0" w:rsidP="00B86415">
      <w:pPr>
        <w:pStyle w:val="ListParagraph"/>
        <w:autoSpaceDE w:val="0"/>
        <w:autoSpaceDN w:val="0"/>
        <w:adjustRightInd w:val="0"/>
        <w:spacing w:after="100" w:afterAutospacing="1"/>
        <w:ind w:left="709" w:firstLine="567"/>
        <w:jc w:val="both"/>
        <w:rPr>
          <w:rFonts w:ascii="Times New Roman" w:hAnsi="Times New Roman" w:cs="Times New Roman"/>
          <w:sz w:val="24"/>
          <w:szCs w:val="24"/>
        </w:rPr>
      </w:pPr>
      <w:r w:rsidRPr="002005A4">
        <w:rPr>
          <w:rFonts w:ascii="Times New Roman" w:hAnsi="Times New Roman" w:cs="Times New Roman"/>
          <w:sz w:val="24"/>
          <w:szCs w:val="24"/>
        </w:rPr>
        <w:t>Table tersebut juga menunjukkan bahwa indikator-indikator komitmen organisasi, kesenjangan anggaran dan partisipasi a</w:t>
      </w:r>
      <w:r>
        <w:rPr>
          <w:rFonts w:ascii="Times New Roman" w:hAnsi="Times New Roman" w:cs="Times New Roman"/>
          <w:sz w:val="24"/>
          <w:szCs w:val="24"/>
        </w:rPr>
        <w:t>n</w:t>
      </w:r>
      <w:r w:rsidRPr="002005A4">
        <w:rPr>
          <w:rFonts w:ascii="Times New Roman" w:hAnsi="Times New Roman" w:cs="Times New Roman"/>
          <w:sz w:val="24"/>
          <w:szCs w:val="24"/>
        </w:rPr>
        <w:t xml:space="preserve">ggaran juga mempunyai nilai </w:t>
      </w:r>
      <w:r w:rsidRPr="002005A4">
        <w:rPr>
          <w:rFonts w:ascii="Times New Roman" w:hAnsi="Times New Roman" w:cs="Times New Roman"/>
          <w:i/>
          <w:sz w:val="24"/>
          <w:szCs w:val="24"/>
        </w:rPr>
        <w:t xml:space="preserve">loading factor </w:t>
      </w:r>
      <w:r w:rsidRPr="002005A4">
        <w:rPr>
          <w:rFonts w:ascii="Times New Roman" w:hAnsi="Times New Roman" w:cs="Times New Roman"/>
          <w:sz w:val="24"/>
          <w:szCs w:val="24"/>
        </w:rPr>
        <w:t xml:space="preserve">yang lebih tinggi dari pada </w:t>
      </w:r>
      <w:r w:rsidRPr="002005A4">
        <w:rPr>
          <w:rFonts w:ascii="Times New Roman" w:hAnsi="Times New Roman" w:cs="Times New Roman"/>
          <w:i/>
          <w:sz w:val="24"/>
          <w:szCs w:val="24"/>
        </w:rPr>
        <w:t xml:space="preserve">loading factor </w:t>
      </w:r>
      <w:r w:rsidRPr="002005A4">
        <w:rPr>
          <w:rFonts w:ascii="Times New Roman" w:hAnsi="Times New Roman" w:cs="Times New Roman"/>
          <w:sz w:val="24"/>
          <w:szCs w:val="24"/>
        </w:rPr>
        <w:t xml:space="preserve">dengan </w:t>
      </w:r>
      <w:proofErr w:type="spellStart"/>
      <w:r w:rsidRPr="002005A4">
        <w:rPr>
          <w:rFonts w:ascii="Times New Roman" w:hAnsi="Times New Roman" w:cs="Times New Roman"/>
          <w:sz w:val="24"/>
          <w:szCs w:val="24"/>
        </w:rPr>
        <w:t>kontruk</w:t>
      </w:r>
      <w:proofErr w:type="spellEnd"/>
      <w:r w:rsidRPr="002005A4">
        <w:rPr>
          <w:rFonts w:ascii="Times New Roman" w:hAnsi="Times New Roman" w:cs="Times New Roman"/>
          <w:sz w:val="24"/>
          <w:szCs w:val="24"/>
        </w:rPr>
        <w:t xml:space="preserve"> yang lain</w:t>
      </w:r>
    </w:p>
    <w:p w14:paraId="7FB07A52" w14:textId="77777777" w:rsidR="006621D0" w:rsidRPr="002005A4" w:rsidRDefault="006621D0" w:rsidP="00B86415">
      <w:pPr>
        <w:pStyle w:val="ListParagraph"/>
        <w:spacing w:line="240" w:lineRule="auto"/>
        <w:jc w:val="both"/>
        <w:rPr>
          <w:rFonts w:ascii="Times New Roman" w:hAnsi="Times New Roman" w:cs="Times New Roman"/>
          <w:b/>
          <w:i/>
          <w:sz w:val="24"/>
          <w:szCs w:val="24"/>
        </w:rPr>
      </w:pPr>
      <w:r w:rsidRPr="002005A4">
        <w:rPr>
          <w:rFonts w:ascii="Times New Roman" w:hAnsi="Times New Roman" w:cs="Times New Roman"/>
          <w:b/>
          <w:i/>
          <w:sz w:val="24"/>
          <w:szCs w:val="24"/>
        </w:rPr>
        <w:t>Validity</w:t>
      </w:r>
      <w:r w:rsidRPr="002005A4">
        <w:rPr>
          <w:rFonts w:ascii="Times New Roman" w:hAnsi="Times New Roman" w:cs="Times New Roman"/>
          <w:b/>
          <w:sz w:val="24"/>
          <w:szCs w:val="24"/>
        </w:rPr>
        <w:t xml:space="preserve"> </w:t>
      </w:r>
      <w:proofErr w:type="spellStart"/>
      <w:r w:rsidRPr="002005A4">
        <w:rPr>
          <w:rFonts w:ascii="Times New Roman" w:hAnsi="Times New Roman" w:cs="Times New Roman"/>
          <w:b/>
          <w:i/>
          <w:sz w:val="24"/>
          <w:szCs w:val="24"/>
        </w:rPr>
        <w:t>Discriminante</w:t>
      </w:r>
      <w:proofErr w:type="spellEnd"/>
      <w:r w:rsidRPr="002005A4">
        <w:rPr>
          <w:rFonts w:ascii="Times New Roman" w:hAnsi="Times New Roman" w:cs="Times New Roman"/>
          <w:b/>
          <w:i/>
          <w:sz w:val="24"/>
          <w:szCs w:val="24"/>
        </w:rPr>
        <w:t xml:space="preserve"> </w:t>
      </w:r>
    </w:p>
    <w:p w14:paraId="30519027" w14:textId="657BE1F1" w:rsidR="006621D0" w:rsidRDefault="006621D0" w:rsidP="00B86415">
      <w:pPr>
        <w:spacing w:after="0" w:line="24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Pengujian </w:t>
      </w:r>
      <w:r w:rsidRPr="003C722D">
        <w:rPr>
          <w:rFonts w:ascii="Times New Roman" w:hAnsi="Times New Roman" w:cs="Times New Roman"/>
          <w:i/>
          <w:sz w:val="24"/>
          <w:szCs w:val="24"/>
        </w:rPr>
        <w:t>validity</w:t>
      </w:r>
      <w:r>
        <w:rPr>
          <w:rFonts w:ascii="Times New Roman" w:hAnsi="Times New Roman" w:cs="Times New Roman"/>
          <w:sz w:val="24"/>
          <w:szCs w:val="24"/>
        </w:rPr>
        <w:t xml:space="preserve"> </w:t>
      </w:r>
      <w:proofErr w:type="spellStart"/>
      <w:r>
        <w:rPr>
          <w:rFonts w:ascii="Times New Roman" w:hAnsi="Times New Roman" w:cs="Times New Roman"/>
          <w:i/>
          <w:sz w:val="24"/>
          <w:szCs w:val="24"/>
        </w:rPr>
        <w:t>Descriminante</w:t>
      </w:r>
      <w:proofErr w:type="spellEnd"/>
      <w:r>
        <w:rPr>
          <w:rFonts w:ascii="Times New Roman" w:hAnsi="Times New Roman" w:cs="Times New Roman"/>
          <w:sz w:val="24"/>
          <w:szCs w:val="24"/>
        </w:rPr>
        <w:t xml:space="preserve"> dilakukan untuk membuktikan apakah indikator pada suatu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akan mempunyai loading faktor terbesar pada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yang dibentuknya dari pada loading faktor dengan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yang lain. </w:t>
      </w:r>
      <w:proofErr w:type="gramStart"/>
      <w:r>
        <w:rPr>
          <w:rFonts w:ascii="Times New Roman" w:hAnsi="Times New Roman" w:cs="Times New Roman"/>
          <w:sz w:val="24"/>
          <w:szCs w:val="24"/>
        </w:rPr>
        <w:t xml:space="preserve">Dapat </w:t>
      </w:r>
      <w:r>
        <w:rPr>
          <w:rFonts w:ascii="Times New Roman" w:hAnsi="Times New Roman" w:cs="Times New Roman"/>
          <w:i/>
          <w:sz w:val="24"/>
          <w:szCs w:val="24"/>
        </w:rPr>
        <w:t xml:space="preserve"> </w:t>
      </w:r>
      <w:r>
        <w:rPr>
          <w:rFonts w:ascii="Times New Roman" w:hAnsi="Times New Roman" w:cs="Times New Roman"/>
          <w:sz w:val="24"/>
          <w:szCs w:val="24"/>
        </w:rPr>
        <w:t>Berikut</w:t>
      </w:r>
      <w:proofErr w:type="gramEnd"/>
      <w:r>
        <w:rPr>
          <w:rFonts w:ascii="Times New Roman" w:hAnsi="Times New Roman" w:cs="Times New Roman"/>
          <w:sz w:val="24"/>
          <w:szCs w:val="24"/>
        </w:rPr>
        <w:t xml:space="preserve"> table </w:t>
      </w:r>
      <w:r w:rsidR="00252F26">
        <w:rPr>
          <w:rFonts w:ascii="Times New Roman" w:hAnsi="Times New Roman" w:cs="Times New Roman"/>
          <w:sz w:val="24"/>
          <w:szCs w:val="24"/>
        </w:rPr>
        <w:t>3</w:t>
      </w:r>
    </w:p>
    <w:p w14:paraId="692AA16A" w14:textId="2A3F2BD6" w:rsidR="006621D0" w:rsidRPr="00B86415" w:rsidRDefault="006621D0" w:rsidP="00B86415">
      <w:pPr>
        <w:spacing w:after="0" w:line="240" w:lineRule="auto"/>
        <w:jc w:val="center"/>
        <w:rPr>
          <w:rFonts w:ascii="Times New Roman" w:hAnsi="Times New Roman" w:cs="Times New Roman"/>
          <w:b/>
          <w:i/>
          <w:sz w:val="24"/>
          <w:szCs w:val="24"/>
        </w:rPr>
      </w:pPr>
      <w:r w:rsidRPr="00050CED">
        <w:rPr>
          <w:rFonts w:ascii="Times New Roman" w:hAnsi="Times New Roman" w:cs="Times New Roman"/>
          <w:b/>
          <w:sz w:val="24"/>
          <w:szCs w:val="24"/>
        </w:rPr>
        <w:t xml:space="preserve">Table </w:t>
      </w:r>
      <w:r w:rsidR="00B86415">
        <w:rPr>
          <w:rFonts w:ascii="Times New Roman" w:hAnsi="Times New Roman" w:cs="Times New Roman"/>
          <w:b/>
          <w:sz w:val="24"/>
          <w:szCs w:val="24"/>
        </w:rPr>
        <w:t xml:space="preserve">3. </w:t>
      </w:r>
      <w:r w:rsidRPr="00050CED">
        <w:rPr>
          <w:rFonts w:ascii="Times New Roman" w:hAnsi="Times New Roman" w:cs="Times New Roman"/>
          <w:b/>
          <w:i/>
          <w:sz w:val="24"/>
          <w:szCs w:val="24"/>
        </w:rPr>
        <w:t>validity</w:t>
      </w:r>
      <w:r w:rsidRPr="00050CED">
        <w:rPr>
          <w:rFonts w:ascii="Times New Roman" w:hAnsi="Times New Roman" w:cs="Times New Roman"/>
          <w:b/>
          <w:sz w:val="24"/>
          <w:szCs w:val="24"/>
        </w:rPr>
        <w:t xml:space="preserve"> </w:t>
      </w:r>
      <w:proofErr w:type="spellStart"/>
      <w:r w:rsidRPr="00050CED">
        <w:rPr>
          <w:rFonts w:ascii="Times New Roman" w:hAnsi="Times New Roman" w:cs="Times New Roman"/>
          <w:b/>
          <w:i/>
          <w:sz w:val="24"/>
          <w:szCs w:val="24"/>
        </w:rPr>
        <w:t>Descriminante</w:t>
      </w:r>
      <w:proofErr w:type="spellEnd"/>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276"/>
        <w:gridCol w:w="1275"/>
        <w:gridCol w:w="1249"/>
        <w:gridCol w:w="1099"/>
      </w:tblGrid>
      <w:tr w:rsidR="006621D0" w:rsidRPr="00B86415" w14:paraId="16876225" w14:textId="77777777" w:rsidTr="00B86415">
        <w:trPr>
          <w:jc w:val="center"/>
        </w:trPr>
        <w:tc>
          <w:tcPr>
            <w:tcW w:w="851" w:type="dxa"/>
            <w:tcBorders>
              <w:top w:val="single" w:sz="4" w:space="0" w:color="auto"/>
              <w:bottom w:val="single" w:sz="4" w:space="0" w:color="auto"/>
            </w:tcBorders>
          </w:tcPr>
          <w:p w14:paraId="237F3EF8" w14:textId="77777777" w:rsidR="006621D0" w:rsidRPr="00B86415" w:rsidRDefault="006621D0" w:rsidP="008E3603">
            <w:pPr>
              <w:spacing w:after="0" w:line="240" w:lineRule="auto"/>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639F734D"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Asimetri</w:t>
            </w:r>
          </w:p>
          <w:p w14:paraId="77174E8D"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Informasi</w:t>
            </w:r>
          </w:p>
        </w:tc>
        <w:tc>
          <w:tcPr>
            <w:tcW w:w="1275" w:type="dxa"/>
            <w:tcBorders>
              <w:top w:val="single" w:sz="4" w:space="0" w:color="auto"/>
              <w:bottom w:val="single" w:sz="4" w:space="0" w:color="auto"/>
            </w:tcBorders>
          </w:tcPr>
          <w:p w14:paraId="542D618C"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Komitmen</w:t>
            </w:r>
          </w:p>
          <w:p w14:paraId="6C04081B"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Organisasi</w:t>
            </w:r>
          </w:p>
        </w:tc>
        <w:tc>
          <w:tcPr>
            <w:tcW w:w="1134" w:type="dxa"/>
            <w:tcBorders>
              <w:top w:val="single" w:sz="4" w:space="0" w:color="auto"/>
              <w:bottom w:val="single" w:sz="4" w:space="0" w:color="auto"/>
            </w:tcBorders>
          </w:tcPr>
          <w:p w14:paraId="71B7E240"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Kesenjangan</w:t>
            </w:r>
          </w:p>
          <w:p w14:paraId="366FA790"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Anggaran</w:t>
            </w:r>
          </w:p>
        </w:tc>
        <w:tc>
          <w:tcPr>
            <w:tcW w:w="1099" w:type="dxa"/>
            <w:tcBorders>
              <w:top w:val="single" w:sz="4" w:space="0" w:color="auto"/>
              <w:bottom w:val="single" w:sz="4" w:space="0" w:color="auto"/>
            </w:tcBorders>
          </w:tcPr>
          <w:p w14:paraId="747C11F5"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Partisipasi</w:t>
            </w:r>
          </w:p>
          <w:p w14:paraId="56C9CB41"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Anggaran</w:t>
            </w:r>
          </w:p>
        </w:tc>
      </w:tr>
      <w:tr w:rsidR="006621D0" w:rsidRPr="00B86415" w14:paraId="3031D1D2" w14:textId="77777777" w:rsidTr="00B86415">
        <w:trPr>
          <w:jc w:val="center"/>
        </w:trPr>
        <w:tc>
          <w:tcPr>
            <w:tcW w:w="851" w:type="dxa"/>
            <w:tcBorders>
              <w:top w:val="single" w:sz="4" w:space="0" w:color="auto"/>
            </w:tcBorders>
          </w:tcPr>
          <w:p w14:paraId="62CCDDA3"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AI</w:t>
            </w:r>
          </w:p>
        </w:tc>
        <w:tc>
          <w:tcPr>
            <w:tcW w:w="1276" w:type="dxa"/>
            <w:tcBorders>
              <w:top w:val="single" w:sz="4" w:space="0" w:color="auto"/>
            </w:tcBorders>
          </w:tcPr>
          <w:p w14:paraId="685F98E5"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highlight w:val="yellow"/>
              </w:rPr>
              <w:t>0,977</w:t>
            </w:r>
          </w:p>
        </w:tc>
        <w:tc>
          <w:tcPr>
            <w:tcW w:w="1275" w:type="dxa"/>
            <w:tcBorders>
              <w:top w:val="single" w:sz="4" w:space="0" w:color="auto"/>
            </w:tcBorders>
          </w:tcPr>
          <w:p w14:paraId="36796B80"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0,056</w:t>
            </w:r>
          </w:p>
        </w:tc>
        <w:tc>
          <w:tcPr>
            <w:tcW w:w="1134" w:type="dxa"/>
            <w:tcBorders>
              <w:top w:val="single" w:sz="4" w:space="0" w:color="auto"/>
            </w:tcBorders>
          </w:tcPr>
          <w:p w14:paraId="6B1DCCF6"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0,514</w:t>
            </w:r>
          </w:p>
        </w:tc>
        <w:tc>
          <w:tcPr>
            <w:tcW w:w="1099" w:type="dxa"/>
            <w:tcBorders>
              <w:top w:val="single" w:sz="4" w:space="0" w:color="auto"/>
            </w:tcBorders>
          </w:tcPr>
          <w:p w14:paraId="714CF3CC"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0,349</w:t>
            </w:r>
          </w:p>
        </w:tc>
      </w:tr>
      <w:tr w:rsidR="006621D0" w:rsidRPr="00B86415" w14:paraId="7A8E70F3" w14:textId="77777777" w:rsidTr="00B86415">
        <w:trPr>
          <w:jc w:val="center"/>
        </w:trPr>
        <w:tc>
          <w:tcPr>
            <w:tcW w:w="851" w:type="dxa"/>
          </w:tcPr>
          <w:p w14:paraId="024B30BF"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KO</w:t>
            </w:r>
          </w:p>
        </w:tc>
        <w:tc>
          <w:tcPr>
            <w:tcW w:w="1276" w:type="dxa"/>
          </w:tcPr>
          <w:p w14:paraId="1999BF7E"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0,056</w:t>
            </w:r>
          </w:p>
        </w:tc>
        <w:tc>
          <w:tcPr>
            <w:tcW w:w="1275" w:type="dxa"/>
          </w:tcPr>
          <w:p w14:paraId="3A540FC8"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highlight w:val="green"/>
              </w:rPr>
              <w:t>0,820</w:t>
            </w:r>
          </w:p>
        </w:tc>
        <w:tc>
          <w:tcPr>
            <w:tcW w:w="1134" w:type="dxa"/>
          </w:tcPr>
          <w:p w14:paraId="45EE2F51"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-0,125</w:t>
            </w:r>
          </w:p>
        </w:tc>
        <w:tc>
          <w:tcPr>
            <w:tcW w:w="1099" w:type="dxa"/>
          </w:tcPr>
          <w:p w14:paraId="5D9A1116"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0,667</w:t>
            </w:r>
          </w:p>
        </w:tc>
      </w:tr>
      <w:tr w:rsidR="006621D0" w:rsidRPr="00B86415" w14:paraId="5244ED23" w14:textId="77777777" w:rsidTr="00B86415">
        <w:trPr>
          <w:jc w:val="center"/>
        </w:trPr>
        <w:tc>
          <w:tcPr>
            <w:tcW w:w="851" w:type="dxa"/>
          </w:tcPr>
          <w:p w14:paraId="45901310"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KA</w:t>
            </w:r>
          </w:p>
        </w:tc>
        <w:tc>
          <w:tcPr>
            <w:tcW w:w="1276" w:type="dxa"/>
          </w:tcPr>
          <w:p w14:paraId="43381F29"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0,514</w:t>
            </w:r>
          </w:p>
        </w:tc>
        <w:tc>
          <w:tcPr>
            <w:tcW w:w="1275" w:type="dxa"/>
          </w:tcPr>
          <w:p w14:paraId="5B103345"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-0,125</w:t>
            </w:r>
          </w:p>
        </w:tc>
        <w:tc>
          <w:tcPr>
            <w:tcW w:w="1134" w:type="dxa"/>
          </w:tcPr>
          <w:p w14:paraId="178BD3EE"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highlight w:val="cyan"/>
              </w:rPr>
              <w:t>0,801</w:t>
            </w:r>
          </w:p>
        </w:tc>
        <w:tc>
          <w:tcPr>
            <w:tcW w:w="1099" w:type="dxa"/>
          </w:tcPr>
          <w:p w14:paraId="6A4E2095"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0,354</w:t>
            </w:r>
          </w:p>
        </w:tc>
      </w:tr>
      <w:tr w:rsidR="006621D0" w:rsidRPr="00B86415" w14:paraId="3F77C597" w14:textId="77777777" w:rsidTr="00B86415">
        <w:trPr>
          <w:jc w:val="center"/>
        </w:trPr>
        <w:tc>
          <w:tcPr>
            <w:tcW w:w="851" w:type="dxa"/>
          </w:tcPr>
          <w:p w14:paraId="394A3EF7"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PA</w:t>
            </w:r>
          </w:p>
        </w:tc>
        <w:tc>
          <w:tcPr>
            <w:tcW w:w="1276" w:type="dxa"/>
          </w:tcPr>
          <w:p w14:paraId="705E6F1B"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0,349</w:t>
            </w:r>
          </w:p>
        </w:tc>
        <w:tc>
          <w:tcPr>
            <w:tcW w:w="1275" w:type="dxa"/>
          </w:tcPr>
          <w:p w14:paraId="71D955CB"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0,667</w:t>
            </w:r>
          </w:p>
        </w:tc>
        <w:tc>
          <w:tcPr>
            <w:tcW w:w="1134" w:type="dxa"/>
          </w:tcPr>
          <w:p w14:paraId="39BD37AB"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rPr>
              <w:t>0,354</w:t>
            </w:r>
          </w:p>
        </w:tc>
        <w:tc>
          <w:tcPr>
            <w:tcW w:w="1099" w:type="dxa"/>
          </w:tcPr>
          <w:p w14:paraId="2B0D7CC1" w14:textId="77777777" w:rsidR="006621D0" w:rsidRPr="00B86415" w:rsidRDefault="006621D0" w:rsidP="008E3603">
            <w:pPr>
              <w:spacing w:after="0" w:line="240" w:lineRule="auto"/>
              <w:jc w:val="center"/>
              <w:rPr>
                <w:rFonts w:ascii="Times New Roman" w:hAnsi="Times New Roman" w:cs="Times New Roman"/>
                <w:sz w:val="20"/>
                <w:szCs w:val="20"/>
              </w:rPr>
            </w:pPr>
            <w:r w:rsidRPr="00B86415">
              <w:rPr>
                <w:rFonts w:ascii="Times New Roman" w:hAnsi="Times New Roman" w:cs="Times New Roman"/>
                <w:sz w:val="20"/>
                <w:szCs w:val="20"/>
                <w:highlight w:val="magenta"/>
              </w:rPr>
              <w:t>0,791</w:t>
            </w:r>
          </w:p>
        </w:tc>
      </w:tr>
    </w:tbl>
    <w:p w14:paraId="087D6A01" w14:textId="77777777" w:rsidR="00B86415" w:rsidRDefault="00B86415" w:rsidP="00B86415">
      <w:pPr>
        <w:pStyle w:val="ListParagraph"/>
        <w:autoSpaceDE w:val="0"/>
        <w:autoSpaceDN w:val="0"/>
        <w:adjustRightInd w:val="0"/>
        <w:spacing w:after="100" w:afterAutospacing="1"/>
        <w:ind w:left="709" w:firstLine="567"/>
        <w:jc w:val="both"/>
        <w:rPr>
          <w:rFonts w:ascii="Times New Roman" w:hAnsi="Times New Roman" w:cs="Times New Roman"/>
          <w:i/>
          <w:sz w:val="24"/>
          <w:szCs w:val="24"/>
        </w:rPr>
      </w:pPr>
    </w:p>
    <w:p w14:paraId="7693497D" w14:textId="4BB07E0C" w:rsidR="006621D0" w:rsidRDefault="006621D0" w:rsidP="00B86415">
      <w:pPr>
        <w:pStyle w:val="ListParagraph"/>
        <w:autoSpaceDE w:val="0"/>
        <w:autoSpaceDN w:val="0"/>
        <w:adjustRightInd w:val="0"/>
        <w:spacing w:after="100" w:afterAutospacing="1"/>
        <w:ind w:left="709" w:firstLine="567"/>
        <w:jc w:val="both"/>
        <w:rPr>
          <w:rFonts w:ascii="Times New Roman" w:hAnsi="Times New Roman" w:cs="Times New Roman"/>
          <w:sz w:val="24"/>
          <w:szCs w:val="24"/>
        </w:rPr>
      </w:pPr>
      <w:r w:rsidRPr="00C77B9B">
        <w:rPr>
          <w:rFonts w:ascii="Times New Roman" w:hAnsi="Times New Roman" w:cs="Times New Roman"/>
          <w:i/>
          <w:sz w:val="24"/>
          <w:szCs w:val="24"/>
        </w:rPr>
        <w:t xml:space="preserve">Validity </w:t>
      </w:r>
      <w:proofErr w:type="spellStart"/>
      <w:r w:rsidRPr="00C77B9B">
        <w:rPr>
          <w:rFonts w:ascii="Times New Roman" w:hAnsi="Times New Roman" w:cs="Times New Roman"/>
          <w:i/>
          <w:sz w:val="24"/>
          <w:szCs w:val="24"/>
        </w:rPr>
        <w:t>discriminante</w:t>
      </w:r>
      <w:proofErr w:type="spellEnd"/>
      <w:r w:rsidRPr="00D32572">
        <w:rPr>
          <w:rFonts w:ascii="Times New Roman" w:hAnsi="Times New Roman" w:cs="Times New Roman"/>
          <w:b/>
          <w:i/>
          <w:sz w:val="24"/>
          <w:szCs w:val="24"/>
        </w:rPr>
        <w:t xml:space="preserve"> </w:t>
      </w:r>
      <w:r>
        <w:rPr>
          <w:rFonts w:ascii="Times New Roman" w:hAnsi="Times New Roman" w:cs="Times New Roman"/>
          <w:sz w:val="24"/>
          <w:szCs w:val="24"/>
        </w:rPr>
        <w:t xml:space="preserve">dari model pengukuran dengan menggunakan indikator reflektif dinilai berdasarkan loading factor indikator-indikator yang mengukur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tersebut. Dalam penelitian ini terdapat 4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dengan jumlah indikator antara 2 sampai dengan 6 indikator dengan skala 1 sampai 5. Berdasarkan hasil pengujian model pengukuran yang terlihat pada gambar </w:t>
      </w:r>
      <w:r w:rsidR="006E7377">
        <w:rPr>
          <w:rFonts w:ascii="Times New Roman" w:hAnsi="Times New Roman" w:cs="Times New Roman"/>
          <w:sz w:val="24"/>
          <w:szCs w:val="24"/>
        </w:rPr>
        <w:t>2</w:t>
      </w:r>
      <w:r>
        <w:rPr>
          <w:rFonts w:ascii="Times New Roman" w:hAnsi="Times New Roman" w:cs="Times New Roman"/>
          <w:sz w:val="24"/>
          <w:szCs w:val="24"/>
        </w:rPr>
        <w:t xml:space="preserve"> dan table </w:t>
      </w:r>
      <w:r w:rsidR="006E7377">
        <w:rPr>
          <w:rFonts w:ascii="Times New Roman" w:hAnsi="Times New Roman" w:cs="Times New Roman"/>
          <w:sz w:val="24"/>
          <w:szCs w:val="24"/>
        </w:rPr>
        <w:t>3</w:t>
      </w:r>
      <w:r>
        <w:rPr>
          <w:rFonts w:ascii="Times New Roman" w:hAnsi="Times New Roman" w:cs="Times New Roman"/>
          <w:sz w:val="24"/>
          <w:szCs w:val="24"/>
        </w:rPr>
        <w:t xml:space="preserve"> dapat dijelaskan sebagai </w:t>
      </w:r>
      <w:proofErr w:type="gramStart"/>
      <w:r>
        <w:rPr>
          <w:rFonts w:ascii="Times New Roman" w:hAnsi="Times New Roman" w:cs="Times New Roman"/>
          <w:sz w:val="24"/>
          <w:szCs w:val="24"/>
        </w:rPr>
        <w:t>berikut :</w:t>
      </w:r>
      <w:proofErr w:type="gramEnd"/>
    </w:p>
    <w:p w14:paraId="0B7743EA" w14:textId="77777777" w:rsidR="006621D0" w:rsidRDefault="006621D0" w:rsidP="00B86415">
      <w:pPr>
        <w:pStyle w:val="ListParagraph"/>
        <w:numPr>
          <w:ilvl w:val="0"/>
          <w:numId w:val="8"/>
        </w:numPr>
        <w:autoSpaceDE w:val="0"/>
        <w:autoSpaceDN w:val="0"/>
        <w:adjustRightInd w:val="0"/>
        <w:spacing w:after="100" w:afterAutospacing="1"/>
        <w:ind w:left="1134" w:hanging="425"/>
        <w:jc w:val="both"/>
        <w:rPr>
          <w:rFonts w:ascii="Times New Roman" w:hAnsi="Times New Roman" w:cs="Times New Roman"/>
          <w:sz w:val="24"/>
          <w:szCs w:val="24"/>
        </w:rPr>
      </w:pP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Asimetri Informasi diukur dengan menggunakan X1.1-X1.2. dengan </w:t>
      </w:r>
      <w:proofErr w:type="gramStart"/>
      <w:r>
        <w:rPr>
          <w:rFonts w:ascii="Times New Roman" w:hAnsi="Times New Roman" w:cs="Times New Roman"/>
          <w:sz w:val="24"/>
          <w:szCs w:val="24"/>
        </w:rPr>
        <w:t>hasil  Semua</w:t>
      </w:r>
      <w:proofErr w:type="gramEnd"/>
      <w:r>
        <w:rPr>
          <w:rFonts w:ascii="Times New Roman" w:hAnsi="Times New Roman" w:cs="Times New Roman"/>
          <w:sz w:val="24"/>
          <w:szCs w:val="24"/>
        </w:rPr>
        <w:t xml:space="preserve"> indikator memiliki faktor loading diatas 0,5, AVE &gt;0,5 yaitu sebesar 0,977</w:t>
      </w:r>
    </w:p>
    <w:p w14:paraId="79751317" w14:textId="77777777" w:rsidR="006621D0" w:rsidRDefault="006621D0" w:rsidP="00B86415">
      <w:pPr>
        <w:pStyle w:val="ListParagraph"/>
        <w:numPr>
          <w:ilvl w:val="0"/>
          <w:numId w:val="8"/>
        </w:numPr>
        <w:autoSpaceDE w:val="0"/>
        <w:autoSpaceDN w:val="0"/>
        <w:adjustRightInd w:val="0"/>
        <w:spacing w:after="100" w:afterAutospacing="1"/>
        <w:ind w:left="1134" w:hanging="425"/>
        <w:jc w:val="both"/>
        <w:rPr>
          <w:rFonts w:ascii="Times New Roman" w:hAnsi="Times New Roman" w:cs="Times New Roman"/>
          <w:sz w:val="24"/>
          <w:szCs w:val="24"/>
        </w:rPr>
      </w:pPr>
      <w:proofErr w:type="spellStart"/>
      <w:r w:rsidRPr="002005A4">
        <w:rPr>
          <w:rFonts w:ascii="Times New Roman" w:hAnsi="Times New Roman" w:cs="Times New Roman"/>
          <w:sz w:val="24"/>
          <w:szCs w:val="24"/>
        </w:rPr>
        <w:t>Kontruk</w:t>
      </w:r>
      <w:proofErr w:type="spellEnd"/>
      <w:r w:rsidRPr="002005A4">
        <w:rPr>
          <w:rFonts w:ascii="Times New Roman" w:hAnsi="Times New Roman" w:cs="Times New Roman"/>
          <w:sz w:val="24"/>
          <w:szCs w:val="24"/>
        </w:rPr>
        <w:t xml:space="preserve"> Komitmen Organisasi diukur dengan menggunakan X2.1-X2.5. Semu indikator memiliki faktor loading diatas 0,5, AVE &gt;0,5 yaitu </w:t>
      </w:r>
      <w:proofErr w:type="spellStart"/>
      <w:r w:rsidRPr="002005A4">
        <w:rPr>
          <w:rFonts w:ascii="Times New Roman" w:hAnsi="Times New Roman" w:cs="Times New Roman"/>
          <w:sz w:val="24"/>
          <w:szCs w:val="24"/>
        </w:rPr>
        <w:t>sebasr</w:t>
      </w:r>
      <w:proofErr w:type="spellEnd"/>
      <w:r w:rsidRPr="002005A4">
        <w:rPr>
          <w:rFonts w:ascii="Times New Roman" w:hAnsi="Times New Roman" w:cs="Times New Roman"/>
          <w:sz w:val="24"/>
          <w:szCs w:val="24"/>
        </w:rPr>
        <w:t xml:space="preserve"> 0,820 </w:t>
      </w:r>
    </w:p>
    <w:p w14:paraId="1B6A4435" w14:textId="77777777" w:rsidR="006621D0" w:rsidRDefault="006621D0" w:rsidP="00B86415">
      <w:pPr>
        <w:pStyle w:val="ListParagraph"/>
        <w:numPr>
          <w:ilvl w:val="0"/>
          <w:numId w:val="8"/>
        </w:numPr>
        <w:autoSpaceDE w:val="0"/>
        <w:autoSpaceDN w:val="0"/>
        <w:adjustRightInd w:val="0"/>
        <w:spacing w:after="100" w:afterAutospacing="1"/>
        <w:ind w:left="1134" w:hanging="425"/>
        <w:jc w:val="both"/>
        <w:rPr>
          <w:rFonts w:ascii="Times New Roman" w:hAnsi="Times New Roman" w:cs="Times New Roman"/>
          <w:sz w:val="24"/>
          <w:szCs w:val="24"/>
        </w:rPr>
      </w:pPr>
      <w:proofErr w:type="spellStart"/>
      <w:r w:rsidRPr="002005A4">
        <w:rPr>
          <w:rFonts w:ascii="Times New Roman" w:hAnsi="Times New Roman" w:cs="Times New Roman"/>
          <w:sz w:val="24"/>
          <w:szCs w:val="24"/>
        </w:rPr>
        <w:t>Kontruk</w:t>
      </w:r>
      <w:proofErr w:type="spellEnd"/>
      <w:r w:rsidRPr="002005A4">
        <w:rPr>
          <w:rFonts w:ascii="Times New Roman" w:hAnsi="Times New Roman" w:cs="Times New Roman"/>
          <w:sz w:val="24"/>
          <w:szCs w:val="24"/>
        </w:rPr>
        <w:t xml:space="preserve"> Kesenjangan Anggaran diukur dengan menggunakan Y2.1-Y2.6. </w:t>
      </w:r>
      <w:proofErr w:type="gramStart"/>
      <w:r w:rsidRPr="002005A4">
        <w:rPr>
          <w:rFonts w:ascii="Times New Roman" w:hAnsi="Times New Roman" w:cs="Times New Roman"/>
          <w:sz w:val="24"/>
          <w:szCs w:val="24"/>
        </w:rPr>
        <w:t>Semua  indikator</w:t>
      </w:r>
      <w:proofErr w:type="gramEnd"/>
      <w:r w:rsidRPr="002005A4">
        <w:rPr>
          <w:rFonts w:ascii="Times New Roman" w:hAnsi="Times New Roman" w:cs="Times New Roman"/>
          <w:sz w:val="24"/>
          <w:szCs w:val="24"/>
        </w:rPr>
        <w:t xml:space="preserve"> memiliki faktor loading diatas 0,5, AVE &gt;0,5 yaitu sebesar 0,801</w:t>
      </w:r>
    </w:p>
    <w:p w14:paraId="56C759A1" w14:textId="77777777" w:rsidR="006621D0" w:rsidRPr="002005A4" w:rsidRDefault="006621D0" w:rsidP="00B86415">
      <w:pPr>
        <w:pStyle w:val="ListParagraph"/>
        <w:numPr>
          <w:ilvl w:val="0"/>
          <w:numId w:val="8"/>
        </w:numPr>
        <w:autoSpaceDE w:val="0"/>
        <w:autoSpaceDN w:val="0"/>
        <w:adjustRightInd w:val="0"/>
        <w:spacing w:after="100" w:afterAutospacing="1"/>
        <w:ind w:left="1134" w:hanging="425"/>
        <w:jc w:val="both"/>
        <w:rPr>
          <w:rFonts w:ascii="Times New Roman" w:hAnsi="Times New Roman" w:cs="Times New Roman"/>
          <w:sz w:val="24"/>
          <w:szCs w:val="24"/>
        </w:rPr>
      </w:pPr>
      <w:proofErr w:type="spellStart"/>
      <w:r w:rsidRPr="002005A4">
        <w:rPr>
          <w:rFonts w:ascii="Times New Roman" w:hAnsi="Times New Roman" w:cs="Times New Roman"/>
          <w:sz w:val="24"/>
          <w:szCs w:val="24"/>
        </w:rPr>
        <w:t>Kontruk</w:t>
      </w:r>
      <w:proofErr w:type="spellEnd"/>
      <w:r w:rsidRPr="002005A4">
        <w:rPr>
          <w:rFonts w:ascii="Times New Roman" w:hAnsi="Times New Roman" w:cs="Times New Roman"/>
          <w:sz w:val="24"/>
          <w:szCs w:val="24"/>
        </w:rPr>
        <w:t xml:space="preserve"> Partisipasi Anggaran diukur dengan menggunakan Y1.1-Y1.3. Semua indikator ini memiliki faktor loading diatas 0,5, AVE &gt;0,5 yaitu sebesar 0,791</w:t>
      </w:r>
    </w:p>
    <w:p w14:paraId="38C64E0E" w14:textId="77777777" w:rsidR="006621D0" w:rsidRDefault="006621D0" w:rsidP="00B86415">
      <w:pPr>
        <w:pStyle w:val="ListParagraph"/>
        <w:autoSpaceDE w:val="0"/>
        <w:autoSpaceDN w:val="0"/>
        <w:adjustRightInd w:val="0"/>
        <w:spacing w:after="0"/>
        <w:ind w:left="709"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faktor loading diatas maka dapat disimpulkan bahwa </w:t>
      </w:r>
      <w:proofErr w:type="spellStart"/>
      <w:r>
        <w:rPr>
          <w:rFonts w:ascii="Times New Roman" w:hAnsi="Times New Roman" w:cs="Times New Roman"/>
          <w:sz w:val="24"/>
          <w:szCs w:val="24"/>
        </w:rPr>
        <w:t>konstruk</w:t>
      </w:r>
      <w:proofErr w:type="spellEnd"/>
      <w:r>
        <w:rPr>
          <w:rFonts w:ascii="Times New Roman" w:hAnsi="Times New Roman" w:cs="Times New Roman"/>
          <w:sz w:val="24"/>
          <w:szCs w:val="24"/>
        </w:rPr>
        <w:t xml:space="preserve"> mempunyai </w:t>
      </w:r>
      <w:r w:rsidRPr="00C77B9B">
        <w:rPr>
          <w:rFonts w:ascii="Times New Roman" w:hAnsi="Times New Roman" w:cs="Times New Roman"/>
          <w:i/>
          <w:sz w:val="24"/>
          <w:szCs w:val="24"/>
        </w:rPr>
        <w:t xml:space="preserve">Validity </w:t>
      </w:r>
      <w:proofErr w:type="spellStart"/>
      <w:r w:rsidRPr="00C77B9B">
        <w:rPr>
          <w:rFonts w:ascii="Times New Roman" w:hAnsi="Times New Roman" w:cs="Times New Roman"/>
          <w:i/>
          <w:sz w:val="24"/>
          <w:szCs w:val="24"/>
        </w:rPr>
        <w:t>discriminante</w:t>
      </w:r>
      <w:proofErr w:type="spellEnd"/>
      <w:r w:rsidRPr="00D32572">
        <w:rPr>
          <w:rFonts w:ascii="Times New Roman" w:hAnsi="Times New Roman" w:cs="Times New Roman"/>
          <w:b/>
          <w:i/>
          <w:sz w:val="24"/>
          <w:szCs w:val="24"/>
        </w:rPr>
        <w:t xml:space="preserve"> </w:t>
      </w:r>
      <w:r>
        <w:rPr>
          <w:rFonts w:ascii="Times New Roman" w:hAnsi="Times New Roman" w:cs="Times New Roman"/>
          <w:sz w:val="24"/>
          <w:szCs w:val="24"/>
        </w:rPr>
        <w:t>yang baik.</w:t>
      </w:r>
    </w:p>
    <w:p w14:paraId="2AAD3D63" w14:textId="77777777" w:rsidR="006621D0" w:rsidRDefault="006621D0" w:rsidP="00B86415">
      <w:pPr>
        <w:pStyle w:val="ListParagraph"/>
        <w:tabs>
          <w:tab w:val="left" w:pos="2127"/>
        </w:tabs>
        <w:autoSpaceDE w:val="0"/>
        <w:autoSpaceDN w:val="0"/>
        <w:adjustRightInd w:val="0"/>
        <w:spacing w:after="0"/>
        <w:ind w:left="567"/>
        <w:jc w:val="both"/>
        <w:rPr>
          <w:rFonts w:ascii="Times New Roman" w:hAnsi="Times New Roman" w:cs="Times New Roman"/>
          <w:b/>
          <w:i/>
          <w:sz w:val="24"/>
          <w:szCs w:val="24"/>
        </w:rPr>
      </w:pPr>
      <w:r>
        <w:rPr>
          <w:rFonts w:ascii="Times New Roman" w:hAnsi="Times New Roman" w:cs="Times New Roman"/>
          <w:b/>
          <w:i/>
          <w:sz w:val="24"/>
          <w:szCs w:val="24"/>
        </w:rPr>
        <w:t xml:space="preserve">Composite Reliability </w:t>
      </w:r>
      <w:r>
        <w:rPr>
          <w:rFonts w:ascii="Times New Roman" w:hAnsi="Times New Roman" w:cs="Times New Roman"/>
          <w:b/>
          <w:sz w:val="24"/>
          <w:szCs w:val="24"/>
        </w:rPr>
        <w:t xml:space="preserve">dan </w:t>
      </w:r>
      <w:r>
        <w:rPr>
          <w:rFonts w:ascii="Times New Roman" w:hAnsi="Times New Roman" w:cs="Times New Roman"/>
          <w:b/>
          <w:i/>
          <w:sz w:val="24"/>
          <w:szCs w:val="24"/>
        </w:rPr>
        <w:t>Cronbach Alpha</w:t>
      </w:r>
    </w:p>
    <w:p w14:paraId="5318D1AF" w14:textId="77777777" w:rsidR="006621D0" w:rsidRPr="001E2C01" w:rsidRDefault="006621D0" w:rsidP="00B86415">
      <w:pPr>
        <w:pStyle w:val="ListParagraph"/>
        <w:autoSpaceDE w:val="0"/>
        <w:autoSpaceDN w:val="0"/>
        <w:adjustRightInd w:val="0"/>
        <w:spacing w:after="0"/>
        <w:ind w:left="709" w:firstLine="567"/>
        <w:jc w:val="both"/>
        <w:rPr>
          <w:rFonts w:ascii="Times New Roman" w:hAnsi="Times New Roman" w:cs="Times New Roman"/>
          <w:sz w:val="24"/>
          <w:szCs w:val="24"/>
        </w:rPr>
      </w:pP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uji validitas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dilakukan juga uji reliabilitas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yang diukur dengan </w:t>
      </w:r>
      <w:r w:rsidRPr="00050CED">
        <w:rPr>
          <w:rFonts w:ascii="Times New Roman" w:hAnsi="Times New Roman" w:cs="Times New Roman"/>
          <w:i/>
          <w:sz w:val="24"/>
          <w:szCs w:val="24"/>
        </w:rPr>
        <w:t xml:space="preserve">Composite Reliability </w:t>
      </w:r>
      <w:r w:rsidRPr="00050CED">
        <w:rPr>
          <w:rFonts w:ascii="Times New Roman" w:hAnsi="Times New Roman" w:cs="Times New Roman"/>
          <w:sz w:val="24"/>
          <w:szCs w:val="24"/>
        </w:rPr>
        <w:t xml:space="preserve">dan </w:t>
      </w:r>
      <w:r w:rsidRPr="00050CED">
        <w:rPr>
          <w:rFonts w:ascii="Times New Roman" w:hAnsi="Times New Roman" w:cs="Times New Roman"/>
          <w:i/>
          <w:sz w:val="24"/>
          <w:szCs w:val="24"/>
        </w:rPr>
        <w:t>Cronbach Alpha</w:t>
      </w:r>
      <w:r>
        <w:rPr>
          <w:rFonts w:ascii="Times New Roman" w:hAnsi="Times New Roman" w:cs="Times New Roman"/>
          <w:i/>
          <w:sz w:val="24"/>
          <w:szCs w:val="24"/>
        </w:rPr>
        <w:t xml:space="preserve"> </w:t>
      </w:r>
      <w:r>
        <w:rPr>
          <w:rFonts w:ascii="Times New Roman" w:hAnsi="Times New Roman" w:cs="Times New Roman"/>
          <w:sz w:val="24"/>
          <w:szCs w:val="24"/>
        </w:rPr>
        <w:t xml:space="preserve">dari blok indikator yang mengukur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Berikut hasil pengujian </w:t>
      </w:r>
      <w:r w:rsidRPr="00050CED">
        <w:rPr>
          <w:rFonts w:ascii="Times New Roman" w:hAnsi="Times New Roman" w:cs="Times New Roman"/>
          <w:i/>
          <w:sz w:val="24"/>
          <w:szCs w:val="24"/>
        </w:rPr>
        <w:t xml:space="preserve">Composite Reliability </w:t>
      </w:r>
      <w:r w:rsidRPr="00050CED">
        <w:rPr>
          <w:rFonts w:ascii="Times New Roman" w:hAnsi="Times New Roman" w:cs="Times New Roman"/>
          <w:sz w:val="24"/>
          <w:szCs w:val="24"/>
        </w:rPr>
        <w:t xml:space="preserve">dan </w:t>
      </w:r>
      <w:r w:rsidRPr="00050CED">
        <w:rPr>
          <w:rFonts w:ascii="Times New Roman" w:hAnsi="Times New Roman" w:cs="Times New Roman"/>
          <w:i/>
          <w:sz w:val="24"/>
          <w:szCs w:val="24"/>
        </w:rPr>
        <w:t>Cronbach Alpha</w:t>
      </w:r>
      <w:r>
        <w:rPr>
          <w:rFonts w:ascii="Times New Roman" w:hAnsi="Times New Roman" w:cs="Times New Roman"/>
          <w:i/>
          <w:sz w:val="24"/>
          <w:szCs w:val="24"/>
        </w:rPr>
        <w:t xml:space="preserve"> </w:t>
      </w:r>
      <w:r>
        <w:rPr>
          <w:rFonts w:ascii="Times New Roman" w:hAnsi="Times New Roman" w:cs="Times New Roman"/>
          <w:sz w:val="24"/>
          <w:szCs w:val="24"/>
        </w:rPr>
        <w:t xml:space="preserve">dari </w:t>
      </w:r>
      <w:proofErr w:type="spellStart"/>
      <w:r>
        <w:rPr>
          <w:rFonts w:ascii="Times New Roman" w:hAnsi="Times New Roman" w:cs="Times New Roman"/>
          <w:sz w:val="24"/>
          <w:szCs w:val="24"/>
        </w:rPr>
        <w:t>warpPLS</w:t>
      </w:r>
      <w:proofErr w:type="spellEnd"/>
      <w:r>
        <w:rPr>
          <w:rFonts w:ascii="Times New Roman" w:hAnsi="Times New Roman" w:cs="Times New Roman"/>
          <w:sz w:val="24"/>
          <w:szCs w:val="24"/>
        </w:rPr>
        <w:t>.</w:t>
      </w:r>
    </w:p>
    <w:p w14:paraId="47F79101" w14:textId="7F870DBB" w:rsidR="006621D0" w:rsidRPr="002005A4" w:rsidRDefault="006621D0" w:rsidP="00B86415">
      <w:pPr>
        <w:pStyle w:val="ListParagraph"/>
        <w:autoSpaceDE w:val="0"/>
        <w:autoSpaceDN w:val="0"/>
        <w:adjustRightInd w:val="0"/>
        <w:spacing w:after="0"/>
        <w:ind w:left="284"/>
        <w:jc w:val="center"/>
        <w:rPr>
          <w:rFonts w:ascii="Times New Roman" w:hAnsi="Times New Roman" w:cs="Times New Roman"/>
          <w:b/>
          <w:i/>
          <w:sz w:val="24"/>
          <w:szCs w:val="24"/>
        </w:rPr>
      </w:pPr>
      <w:r w:rsidRPr="00050CED">
        <w:rPr>
          <w:rFonts w:ascii="Times New Roman" w:hAnsi="Times New Roman" w:cs="Times New Roman"/>
          <w:b/>
          <w:sz w:val="24"/>
          <w:szCs w:val="24"/>
        </w:rPr>
        <w:t>Table 4</w:t>
      </w:r>
      <w:r w:rsidR="00B86415">
        <w:rPr>
          <w:rFonts w:ascii="Times New Roman" w:hAnsi="Times New Roman" w:cs="Times New Roman"/>
          <w:b/>
          <w:sz w:val="24"/>
          <w:szCs w:val="24"/>
        </w:rPr>
        <w:t xml:space="preserve">. </w:t>
      </w:r>
      <w:proofErr w:type="gramStart"/>
      <w:r w:rsidRPr="00050CED">
        <w:rPr>
          <w:rFonts w:ascii="Times New Roman" w:hAnsi="Times New Roman" w:cs="Times New Roman"/>
          <w:b/>
          <w:i/>
          <w:sz w:val="24"/>
          <w:szCs w:val="24"/>
        </w:rPr>
        <w:t>Composite  reliability</w:t>
      </w:r>
      <w:proofErr w:type="gramEnd"/>
      <w:r>
        <w:rPr>
          <w:rFonts w:ascii="Times New Roman" w:hAnsi="Times New Roman" w:cs="Times New Roman"/>
          <w:b/>
          <w:i/>
          <w:sz w:val="24"/>
          <w:szCs w:val="24"/>
        </w:rPr>
        <w:t xml:space="preserve"> </w:t>
      </w:r>
      <w:r>
        <w:rPr>
          <w:rFonts w:ascii="Times New Roman" w:hAnsi="Times New Roman" w:cs="Times New Roman"/>
          <w:b/>
          <w:sz w:val="24"/>
          <w:szCs w:val="24"/>
        </w:rPr>
        <w:t xml:space="preserve">dan </w:t>
      </w:r>
      <w:r w:rsidRPr="002005A4">
        <w:rPr>
          <w:rFonts w:ascii="Times New Roman" w:hAnsi="Times New Roman" w:cs="Times New Roman"/>
          <w:b/>
          <w:i/>
          <w:sz w:val="24"/>
          <w:szCs w:val="24"/>
        </w:rPr>
        <w:t>Cronbach's Alpha</w:t>
      </w:r>
      <w:r>
        <w:rPr>
          <w:rFonts w:ascii="Times New Roman" w:hAnsi="Times New Roman" w:cs="Times New Roman"/>
          <w:sz w:val="24"/>
          <w:szCs w:val="24"/>
        </w:rPr>
        <w:t xml:space="preserve">                       </w:t>
      </w:r>
    </w:p>
    <w:tbl>
      <w:tblPr>
        <w:tblStyle w:val="TableGrid"/>
        <w:tblW w:w="637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6621D0" w:rsidRPr="00B86415" w14:paraId="51EE0490" w14:textId="77777777" w:rsidTr="00B86415">
        <w:trPr>
          <w:jc w:val="center"/>
        </w:trPr>
        <w:tc>
          <w:tcPr>
            <w:tcW w:w="6379" w:type="dxa"/>
            <w:tcBorders>
              <w:top w:val="single" w:sz="4" w:space="0" w:color="auto"/>
              <w:bottom w:val="single" w:sz="4" w:space="0" w:color="auto"/>
            </w:tcBorders>
          </w:tcPr>
          <w:p w14:paraId="7F82A482" w14:textId="77777777" w:rsidR="006621D0" w:rsidRPr="00B86415" w:rsidRDefault="006621D0" w:rsidP="00B86415">
            <w:pPr>
              <w:spacing w:after="0"/>
              <w:rPr>
                <w:rFonts w:ascii="Times New Roman" w:hAnsi="Times New Roman" w:cs="Times New Roman"/>
                <w:sz w:val="20"/>
                <w:szCs w:val="20"/>
              </w:rPr>
            </w:pPr>
            <w:r w:rsidRPr="00B86415">
              <w:rPr>
                <w:rFonts w:ascii="Times New Roman" w:hAnsi="Times New Roman" w:cs="Times New Roman"/>
                <w:sz w:val="20"/>
                <w:szCs w:val="20"/>
              </w:rPr>
              <w:lastRenderedPageBreak/>
              <w:t xml:space="preserve">Variabel                             </w:t>
            </w:r>
            <w:r w:rsidRPr="00B86415">
              <w:rPr>
                <w:rFonts w:ascii="Times New Roman" w:hAnsi="Times New Roman" w:cs="Times New Roman"/>
                <w:i/>
                <w:sz w:val="20"/>
                <w:szCs w:val="20"/>
              </w:rPr>
              <w:t xml:space="preserve">Composite </w:t>
            </w:r>
            <w:proofErr w:type="spellStart"/>
            <w:r w:rsidRPr="00B86415">
              <w:rPr>
                <w:rFonts w:ascii="Times New Roman" w:hAnsi="Times New Roman" w:cs="Times New Roman"/>
                <w:i/>
                <w:sz w:val="20"/>
                <w:szCs w:val="20"/>
              </w:rPr>
              <w:t>reability</w:t>
            </w:r>
            <w:proofErr w:type="spellEnd"/>
            <w:r w:rsidRPr="00B86415">
              <w:rPr>
                <w:rFonts w:ascii="Times New Roman" w:hAnsi="Times New Roman" w:cs="Times New Roman"/>
                <w:sz w:val="20"/>
                <w:szCs w:val="20"/>
              </w:rPr>
              <w:t xml:space="preserve">              </w:t>
            </w:r>
            <w:r w:rsidRPr="00B86415">
              <w:rPr>
                <w:rFonts w:ascii="Times New Roman" w:hAnsi="Times New Roman" w:cs="Times New Roman"/>
                <w:i/>
                <w:sz w:val="20"/>
                <w:szCs w:val="20"/>
              </w:rPr>
              <w:t>Cronbach's Alpha</w:t>
            </w:r>
            <w:r w:rsidRPr="00B86415">
              <w:rPr>
                <w:rFonts w:ascii="Times New Roman" w:hAnsi="Times New Roman" w:cs="Times New Roman"/>
                <w:sz w:val="20"/>
                <w:szCs w:val="20"/>
              </w:rPr>
              <w:t xml:space="preserve">                       </w:t>
            </w:r>
          </w:p>
        </w:tc>
      </w:tr>
      <w:tr w:rsidR="006621D0" w:rsidRPr="00B86415" w14:paraId="002ECF26" w14:textId="77777777" w:rsidTr="00B86415">
        <w:trPr>
          <w:trHeight w:val="1134"/>
          <w:jc w:val="center"/>
        </w:trPr>
        <w:tc>
          <w:tcPr>
            <w:tcW w:w="6379" w:type="dxa"/>
            <w:tcBorders>
              <w:top w:val="single" w:sz="4" w:space="0" w:color="auto"/>
            </w:tcBorders>
          </w:tcPr>
          <w:p w14:paraId="3331F389" w14:textId="77777777" w:rsidR="006621D0" w:rsidRPr="00B86415" w:rsidRDefault="006621D0" w:rsidP="00B86415">
            <w:pPr>
              <w:spacing w:after="0"/>
              <w:rPr>
                <w:rFonts w:ascii="Times New Roman" w:hAnsi="Times New Roman" w:cs="Times New Roman"/>
                <w:sz w:val="20"/>
                <w:szCs w:val="20"/>
              </w:rPr>
            </w:pPr>
            <w:r w:rsidRPr="00B86415">
              <w:rPr>
                <w:rFonts w:ascii="Times New Roman" w:hAnsi="Times New Roman" w:cs="Times New Roman"/>
                <w:sz w:val="20"/>
                <w:szCs w:val="20"/>
              </w:rPr>
              <w:t xml:space="preserve">Asimetri informasi                         0.977                                   0.953                                   </w:t>
            </w:r>
          </w:p>
          <w:p w14:paraId="1E58A5D7" w14:textId="77777777" w:rsidR="006621D0" w:rsidRPr="00B86415" w:rsidRDefault="006621D0" w:rsidP="00B86415">
            <w:pPr>
              <w:spacing w:after="0"/>
              <w:rPr>
                <w:rFonts w:ascii="Times New Roman" w:hAnsi="Times New Roman" w:cs="Times New Roman"/>
                <w:sz w:val="20"/>
                <w:szCs w:val="20"/>
              </w:rPr>
            </w:pPr>
            <w:r w:rsidRPr="00B86415">
              <w:rPr>
                <w:rFonts w:ascii="Times New Roman" w:hAnsi="Times New Roman" w:cs="Times New Roman"/>
                <w:sz w:val="20"/>
                <w:szCs w:val="20"/>
              </w:rPr>
              <w:t>Komitmen organisasi                     0.911                                   0.876</w:t>
            </w:r>
          </w:p>
          <w:p w14:paraId="49DEDF21" w14:textId="77777777" w:rsidR="006621D0" w:rsidRPr="00B86415" w:rsidRDefault="006621D0" w:rsidP="00B86415">
            <w:pPr>
              <w:spacing w:after="0"/>
              <w:rPr>
                <w:rFonts w:ascii="Times New Roman" w:hAnsi="Times New Roman" w:cs="Times New Roman"/>
                <w:sz w:val="20"/>
                <w:szCs w:val="20"/>
              </w:rPr>
            </w:pPr>
            <w:r w:rsidRPr="00B86415">
              <w:rPr>
                <w:rFonts w:ascii="Times New Roman" w:hAnsi="Times New Roman" w:cs="Times New Roman"/>
                <w:sz w:val="20"/>
                <w:szCs w:val="20"/>
              </w:rPr>
              <w:t>Kesenjangan anggaran                   0.914                                   0.887</w:t>
            </w:r>
          </w:p>
          <w:p w14:paraId="0622CD68" w14:textId="77777777" w:rsidR="006621D0" w:rsidRPr="00B86415" w:rsidRDefault="006621D0" w:rsidP="00B86415">
            <w:pPr>
              <w:spacing w:after="0"/>
              <w:rPr>
                <w:rFonts w:ascii="Times New Roman" w:hAnsi="Times New Roman" w:cs="Times New Roman"/>
                <w:sz w:val="20"/>
                <w:szCs w:val="20"/>
              </w:rPr>
            </w:pPr>
            <w:r w:rsidRPr="00B86415">
              <w:rPr>
                <w:rFonts w:ascii="Times New Roman" w:hAnsi="Times New Roman" w:cs="Times New Roman"/>
                <w:sz w:val="20"/>
                <w:szCs w:val="20"/>
              </w:rPr>
              <w:t>Partisipasi anggaran                       0.833                                   0.697</w:t>
            </w:r>
          </w:p>
        </w:tc>
      </w:tr>
    </w:tbl>
    <w:p w14:paraId="1ECD9968" w14:textId="4BC0CBB3" w:rsidR="006621D0" w:rsidRPr="00A453F5" w:rsidRDefault="006621D0" w:rsidP="00B86415">
      <w:pPr>
        <w:spacing w:after="0"/>
        <w:ind w:left="426" w:hanging="426"/>
        <w:rPr>
          <w:rFonts w:ascii="Times New Roman" w:hAnsi="Times New Roman" w:cs="Times New Roman"/>
          <w:sz w:val="16"/>
          <w:szCs w:val="16"/>
        </w:rPr>
      </w:pPr>
      <w:r w:rsidRPr="00A453F5">
        <w:rPr>
          <w:rFonts w:ascii="Times New Roman" w:hAnsi="Times New Roman" w:cs="Times New Roman"/>
          <w:sz w:val="16"/>
          <w:szCs w:val="16"/>
        </w:rPr>
        <w:t xml:space="preserve">    </w:t>
      </w:r>
      <w:r w:rsidR="00A453F5" w:rsidRPr="00A453F5">
        <w:rPr>
          <w:rFonts w:ascii="Times New Roman" w:hAnsi="Times New Roman" w:cs="Times New Roman"/>
          <w:sz w:val="16"/>
          <w:szCs w:val="16"/>
        </w:rPr>
        <w:tab/>
      </w:r>
      <w:r w:rsidR="00A453F5" w:rsidRPr="00A453F5">
        <w:rPr>
          <w:rFonts w:ascii="Times New Roman" w:hAnsi="Times New Roman" w:cs="Times New Roman"/>
          <w:sz w:val="16"/>
          <w:szCs w:val="16"/>
        </w:rPr>
        <w:tab/>
      </w:r>
      <w:r w:rsidR="00A453F5" w:rsidRPr="00A453F5">
        <w:rPr>
          <w:rFonts w:ascii="Times New Roman" w:hAnsi="Times New Roman" w:cs="Times New Roman"/>
          <w:sz w:val="16"/>
          <w:szCs w:val="16"/>
        </w:rPr>
        <w:tab/>
      </w:r>
      <w:r w:rsidRPr="00A453F5">
        <w:rPr>
          <w:rFonts w:ascii="Times New Roman" w:hAnsi="Times New Roman" w:cs="Times New Roman"/>
          <w:sz w:val="16"/>
          <w:szCs w:val="16"/>
        </w:rPr>
        <w:t xml:space="preserve"> </w:t>
      </w:r>
      <w:proofErr w:type="gramStart"/>
      <w:r w:rsidRPr="00A453F5">
        <w:rPr>
          <w:rFonts w:ascii="Times New Roman" w:hAnsi="Times New Roman" w:cs="Times New Roman"/>
          <w:sz w:val="16"/>
          <w:szCs w:val="16"/>
        </w:rPr>
        <w:t>Sumber  :</w:t>
      </w:r>
      <w:proofErr w:type="gramEnd"/>
      <w:r w:rsidRPr="00A453F5">
        <w:rPr>
          <w:rFonts w:ascii="Times New Roman" w:hAnsi="Times New Roman" w:cs="Times New Roman"/>
          <w:sz w:val="16"/>
          <w:szCs w:val="16"/>
        </w:rPr>
        <w:t xml:space="preserve"> lampiran </w:t>
      </w:r>
      <w:proofErr w:type="spellStart"/>
      <w:r w:rsidRPr="00A453F5">
        <w:rPr>
          <w:rFonts w:ascii="Times New Roman" w:hAnsi="Times New Roman" w:cs="Times New Roman"/>
          <w:sz w:val="16"/>
          <w:szCs w:val="16"/>
        </w:rPr>
        <w:t>WarpPLS</w:t>
      </w:r>
      <w:proofErr w:type="spellEnd"/>
    </w:p>
    <w:p w14:paraId="5082F1E4" w14:textId="1A6C9E3F" w:rsidR="006621D0" w:rsidRDefault="006621D0" w:rsidP="00B86415">
      <w:pPr>
        <w:spacing w:after="0"/>
        <w:ind w:left="709" w:firstLine="709"/>
        <w:jc w:val="both"/>
        <w:rPr>
          <w:rFonts w:ascii="Times New Roman" w:hAnsi="Times New Roman" w:cs="Times New Roman"/>
          <w:sz w:val="24"/>
          <w:szCs w:val="24"/>
        </w:rPr>
      </w:pP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dinyatakan reliable jika memiliki nilai </w:t>
      </w:r>
      <w:r w:rsidRPr="003B3846">
        <w:rPr>
          <w:rFonts w:ascii="Times New Roman" w:hAnsi="Times New Roman" w:cs="Times New Roman"/>
          <w:i/>
          <w:sz w:val="24"/>
          <w:szCs w:val="24"/>
        </w:rPr>
        <w:t xml:space="preserve">Composite </w:t>
      </w:r>
      <w:proofErr w:type="spellStart"/>
      <w:r w:rsidRPr="003B3846">
        <w:rPr>
          <w:rFonts w:ascii="Times New Roman" w:hAnsi="Times New Roman" w:cs="Times New Roman"/>
          <w:i/>
          <w:sz w:val="24"/>
          <w:szCs w:val="24"/>
        </w:rPr>
        <w:t>reability</w:t>
      </w:r>
      <w:proofErr w:type="spellEnd"/>
      <w:r>
        <w:rPr>
          <w:rFonts w:ascii="Times New Roman" w:hAnsi="Times New Roman" w:cs="Times New Roman"/>
          <w:sz w:val="24"/>
          <w:szCs w:val="24"/>
        </w:rPr>
        <w:t xml:space="preserve"> diatas 0,70 dan </w:t>
      </w:r>
      <w:r w:rsidRPr="007C1AE7">
        <w:rPr>
          <w:rFonts w:ascii="Times New Roman" w:hAnsi="Times New Roman" w:cs="Times New Roman"/>
          <w:i/>
          <w:sz w:val="24"/>
          <w:szCs w:val="24"/>
        </w:rPr>
        <w:t>Cronbach's Alpha</w:t>
      </w:r>
      <w:r>
        <w:rPr>
          <w:rFonts w:ascii="Times New Roman" w:hAnsi="Times New Roman" w:cs="Times New Roman"/>
          <w:sz w:val="24"/>
          <w:szCs w:val="24"/>
        </w:rPr>
        <w:t xml:space="preserve"> diatas 0,60. Dari hasil output </w:t>
      </w:r>
      <w:proofErr w:type="spellStart"/>
      <w:r>
        <w:rPr>
          <w:rFonts w:ascii="Times New Roman" w:hAnsi="Times New Roman" w:cs="Times New Roman"/>
          <w:sz w:val="24"/>
          <w:szCs w:val="24"/>
        </w:rPr>
        <w:t>warpPLS</w:t>
      </w:r>
      <w:proofErr w:type="spellEnd"/>
      <w:r>
        <w:rPr>
          <w:rFonts w:ascii="Times New Roman" w:hAnsi="Times New Roman" w:cs="Times New Roman"/>
          <w:sz w:val="24"/>
          <w:szCs w:val="24"/>
        </w:rPr>
        <w:t xml:space="preserve"> diatas semua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memiliki </w:t>
      </w:r>
      <w:proofErr w:type="gramStart"/>
      <w:r>
        <w:rPr>
          <w:rFonts w:ascii="Times New Roman" w:hAnsi="Times New Roman" w:cs="Times New Roman"/>
          <w:sz w:val="24"/>
          <w:szCs w:val="24"/>
        </w:rPr>
        <w:t xml:space="preserve">nilai  </w:t>
      </w:r>
      <w:r w:rsidRPr="003B3846">
        <w:rPr>
          <w:rFonts w:ascii="Times New Roman" w:hAnsi="Times New Roman" w:cs="Times New Roman"/>
          <w:i/>
          <w:sz w:val="24"/>
          <w:szCs w:val="24"/>
        </w:rPr>
        <w:t>Composite</w:t>
      </w:r>
      <w:proofErr w:type="gramEnd"/>
      <w:r w:rsidRPr="003B3846">
        <w:rPr>
          <w:rFonts w:ascii="Times New Roman" w:hAnsi="Times New Roman" w:cs="Times New Roman"/>
          <w:i/>
          <w:sz w:val="24"/>
          <w:szCs w:val="24"/>
        </w:rPr>
        <w:t xml:space="preserve"> </w:t>
      </w:r>
      <w:proofErr w:type="spellStart"/>
      <w:r w:rsidRPr="003B3846">
        <w:rPr>
          <w:rFonts w:ascii="Times New Roman" w:hAnsi="Times New Roman" w:cs="Times New Roman"/>
          <w:i/>
          <w:sz w:val="24"/>
          <w:szCs w:val="24"/>
        </w:rPr>
        <w:t>reability</w:t>
      </w:r>
      <w:proofErr w:type="spellEnd"/>
      <w:r>
        <w:rPr>
          <w:rFonts w:ascii="Times New Roman" w:hAnsi="Times New Roman" w:cs="Times New Roman"/>
          <w:sz w:val="24"/>
          <w:szCs w:val="24"/>
        </w:rPr>
        <w:t xml:space="preserve"> diatas 0,70 dan </w:t>
      </w:r>
      <w:r w:rsidRPr="007C1AE7">
        <w:rPr>
          <w:rFonts w:ascii="Times New Roman" w:hAnsi="Times New Roman" w:cs="Times New Roman"/>
          <w:i/>
          <w:sz w:val="24"/>
          <w:szCs w:val="24"/>
        </w:rPr>
        <w:t>Cronbach's Alpha</w:t>
      </w:r>
      <w:r>
        <w:rPr>
          <w:rFonts w:ascii="Times New Roman" w:hAnsi="Times New Roman" w:cs="Times New Roman"/>
          <w:sz w:val="24"/>
          <w:szCs w:val="24"/>
        </w:rPr>
        <w:t xml:space="preserve"> diatas 0,60. Jadi dapat disimpulkan bahwa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memiliki </w:t>
      </w:r>
      <w:proofErr w:type="spellStart"/>
      <w:r>
        <w:rPr>
          <w:rFonts w:ascii="Times New Roman" w:hAnsi="Times New Roman" w:cs="Times New Roman"/>
          <w:sz w:val="24"/>
          <w:szCs w:val="24"/>
        </w:rPr>
        <w:t>riliabilitas</w:t>
      </w:r>
      <w:proofErr w:type="spellEnd"/>
      <w:r>
        <w:rPr>
          <w:rFonts w:ascii="Times New Roman" w:hAnsi="Times New Roman" w:cs="Times New Roman"/>
          <w:sz w:val="24"/>
          <w:szCs w:val="24"/>
        </w:rPr>
        <w:t xml:space="preserve"> yang baik.</w:t>
      </w:r>
    </w:p>
    <w:p w14:paraId="53FFA124" w14:textId="10D5BC25" w:rsidR="008E3603" w:rsidRDefault="008E3603" w:rsidP="00B86415">
      <w:pPr>
        <w:spacing w:after="0"/>
        <w:ind w:left="709" w:firstLine="709"/>
        <w:jc w:val="both"/>
        <w:rPr>
          <w:rFonts w:ascii="Times New Roman" w:hAnsi="Times New Roman" w:cs="Times New Roman"/>
          <w:sz w:val="24"/>
          <w:szCs w:val="24"/>
        </w:rPr>
      </w:pPr>
    </w:p>
    <w:p w14:paraId="729F97A7" w14:textId="77777777" w:rsidR="008E3603" w:rsidRDefault="008E3603" w:rsidP="00B86415">
      <w:pPr>
        <w:spacing w:after="0"/>
        <w:ind w:left="709" w:firstLine="709"/>
        <w:jc w:val="both"/>
        <w:rPr>
          <w:rFonts w:ascii="Times New Roman" w:hAnsi="Times New Roman" w:cs="Times New Roman"/>
          <w:sz w:val="24"/>
          <w:szCs w:val="24"/>
        </w:rPr>
      </w:pPr>
    </w:p>
    <w:p w14:paraId="4A868827" w14:textId="19234DE5" w:rsidR="006621D0" w:rsidRDefault="006621D0" w:rsidP="00B86415">
      <w:pPr>
        <w:spacing w:after="0"/>
        <w:ind w:left="709"/>
        <w:jc w:val="both"/>
        <w:rPr>
          <w:rFonts w:ascii="Times New Roman" w:hAnsi="Times New Roman" w:cs="Times New Roman"/>
          <w:i/>
          <w:sz w:val="24"/>
          <w:szCs w:val="24"/>
        </w:rPr>
      </w:pPr>
      <w:r>
        <w:rPr>
          <w:rFonts w:ascii="Times New Roman" w:hAnsi="Times New Roman" w:cs="Times New Roman"/>
          <w:b/>
          <w:sz w:val="24"/>
          <w:szCs w:val="24"/>
        </w:rPr>
        <w:t xml:space="preserve">Evaluasi </w:t>
      </w:r>
      <w:r w:rsidRPr="00503BD6">
        <w:rPr>
          <w:rFonts w:ascii="Times New Roman" w:hAnsi="Times New Roman" w:cs="Times New Roman"/>
          <w:b/>
          <w:i/>
          <w:sz w:val="24"/>
          <w:szCs w:val="24"/>
        </w:rPr>
        <w:t>Inner Model</w:t>
      </w:r>
      <w:r w:rsidRPr="003B3846">
        <w:rPr>
          <w:rFonts w:ascii="Times New Roman" w:hAnsi="Times New Roman" w:cs="Times New Roman"/>
          <w:i/>
          <w:sz w:val="24"/>
          <w:szCs w:val="24"/>
        </w:rPr>
        <w:t xml:space="preserve"> </w:t>
      </w:r>
    </w:p>
    <w:p w14:paraId="26220F38" w14:textId="2C2CADF4" w:rsidR="006621D0" w:rsidRDefault="006621D0" w:rsidP="00B86415">
      <w:pPr>
        <w:pStyle w:val="ListParagraph"/>
        <w:spacing w:after="0"/>
        <w:ind w:left="709" w:firstLine="709"/>
        <w:jc w:val="both"/>
        <w:rPr>
          <w:rFonts w:ascii="Times New Roman" w:hAnsi="Times New Roman" w:cs="Times New Roman"/>
          <w:sz w:val="24"/>
          <w:szCs w:val="24"/>
        </w:rPr>
      </w:pPr>
      <w:r>
        <w:rPr>
          <w:rFonts w:ascii="Times New Roman" w:hAnsi="Times New Roman" w:cs="Times New Roman"/>
          <w:sz w:val="24"/>
          <w:szCs w:val="24"/>
        </w:rPr>
        <w:t xml:space="preserve">pengujian </w:t>
      </w:r>
      <w:r>
        <w:rPr>
          <w:rFonts w:ascii="Times New Roman" w:hAnsi="Times New Roman" w:cs="Times New Roman"/>
          <w:i/>
          <w:sz w:val="24"/>
          <w:szCs w:val="24"/>
        </w:rPr>
        <w:t xml:space="preserve">inner model </w:t>
      </w:r>
      <w:proofErr w:type="spellStart"/>
      <w:r>
        <w:rPr>
          <w:rFonts w:ascii="Times New Roman" w:hAnsi="Times New Roman" w:cs="Times New Roman"/>
          <w:sz w:val="24"/>
          <w:szCs w:val="24"/>
        </w:rPr>
        <w:t>ayau</w:t>
      </w:r>
      <w:proofErr w:type="spellEnd"/>
      <w:r>
        <w:rPr>
          <w:rFonts w:ascii="Times New Roman" w:hAnsi="Times New Roman" w:cs="Times New Roman"/>
          <w:sz w:val="24"/>
          <w:szCs w:val="24"/>
        </w:rPr>
        <w:t xml:space="preserve"> structural dilakukan untuk </w:t>
      </w:r>
      <w:proofErr w:type="spellStart"/>
      <w:r>
        <w:rPr>
          <w:rFonts w:ascii="Times New Roman" w:hAnsi="Times New Roman" w:cs="Times New Roman"/>
          <w:sz w:val="24"/>
          <w:szCs w:val="24"/>
        </w:rPr>
        <w:t>meliht</w:t>
      </w:r>
      <w:proofErr w:type="spellEnd"/>
      <w:r>
        <w:rPr>
          <w:rFonts w:ascii="Times New Roman" w:hAnsi="Times New Roman" w:cs="Times New Roman"/>
          <w:sz w:val="24"/>
          <w:szCs w:val="24"/>
        </w:rPr>
        <w:t xml:space="preserve"> hubungan antara </w:t>
      </w:r>
      <w:proofErr w:type="spellStart"/>
      <w:r>
        <w:rPr>
          <w:rFonts w:ascii="Times New Roman" w:hAnsi="Times New Roman" w:cs="Times New Roman"/>
          <w:sz w:val="24"/>
          <w:szCs w:val="24"/>
        </w:rPr>
        <w:t>kontruk</w:t>
      </w:r>
      <w:proofErr w:type="spellEnd"/>
      <w:r>
        <w:rPr>
          <w:rFonts w:ascii="Times New Roman" w:hAnsi="Times New Roman" w:cs="Times New Roman"/>
          <w:sz w:val="24"/>
          <w:szCs w:val="24"/>
        </w:rPr>
        <w:t xml:space="preserve">. Model structural dievaluasi dengan menggunakan </w:t>
      </w:r>
      <w:r>
        <w:rPr>
          <w:rFonts w:ascii="Times New Roman" w:hAnsi="Times New Roman" w:cs="Times New Roman"/>
          <w:i/>
          <w:sz w:val="24"/>
          <w:szCs w:val="24"/>
        </w:rPr>
        <w:t xml:space="preserve">Goodness of fit model </w:t>
      </w:r>
      <w:r>
        <w:rPr>
          <w:rFonts w:ascii="Times New Roman" w:hAnsi="Times New Roman" w:cs="Times New Roman"/>
          <w:sz w:val="24"/>
          <w:szCs w:val="24"/>
        </w:rPr>
        <w:t xml:space="preserve">pada analisis </w:t>
      </w:r>
      <w:proofErr w:type="spellStart"/>
      <w:r>
        <w:rPr>
          <w:rFonts w:ascii="Times New Roman" w:hAnsi="Times New Roman" w:cs="Times New Roman"/>
          <w:sz w:val="24"/>
          <w:szCs w:val="24"/>
        </w:rPr>
        <w:t>WarpPLS</w:t>
      </w:r>
      <w:proofErr w:type="spellEnd"/>
      <w:r>
        <w:rPr>
          <w:rFonts w:ascii="Times New Roman" w:hAnsi="Times New Roman" w:cs="Times New Roman"/>
          <w:sz w:val="24"/>
          <w:szCs w:val="24"/>
        </w:rPr>
        <w:t xml:space="preserve"> dapat dilihat pada table </w:t>
      </w:r>
      <w:r w:rsidR="00252F26">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i/>
          <w:sz w:val="24"/>
          <w:szCs w:val="24"/>
        </w:rPr>
        <w:t xml:space="preserve">Goodness of fit model </w:t>
      </w:r>
      <w:r>
        <w:rPr>
          <w:rFonts w:ascii="Times New Roman" w:hAnsi="Times New Roman" w:cs="Times New Roman"/>
          <w:sz w:val="24"/>
          <w:szCs w:val="24"/>
        </w:rPr>
        <w:t>yang dimaksud adalah indeks dan ukuran kebaikan hubungan antar variabel laten (</w:t>
      </w:r>
      <w:r>
        <w:rPr>
          <w:rFonts w:ascii="Times New Roman" w:hAnsi="Times New Roman" w:cs="Times New Roman"/>
          <w:i/>
          <w:sz w:val="24"/>
          <w:szCs w:val="24"/>
        </w:rPr>
        <w:t>inner model</w:t>
      </w:r>
      <w:r>
        <w:rPr>
          <w:rFonts w:ascii="Times New Roman" w:hAnsi="Times New Roman" w:cs="Times New Roman"/>
          <w:sz w:val="24"/>
          <w:szCs w:val="24"/>
        </w:rPr>
        <w:t>)</w:t>
      </w:r>
    </w:p>
    <w:p w14:paraId="5DB0E230" w14:textId="2A26BBB3" w:rsidR="006621D0" w:rsidRPr="00503BD6" w:rsidRDefault="006621D0" w:rsidP="008E3603">
      <w:pPr>
        <w:pStyle w:val="ListParagraph"/>
        <w:spacing w:after="0" w:line="240" w:lineRule="auto"/>
        <w:ind w:left="0"/>
        <w:jc w:val="center"/>
        <w:rPr>
          <w:rFonts w:ascii="Times New Roman" w:hAnsi="Times New Roman" w:cs="Times New Roman"/>
          <w:b/>
          <w:sz w:val="24"/>
          <w:szCs w:val="24"/>
        </w:rPr>
      </w:pPr>
      <w:r w:rsidRPr="00503BD6">
        <w:rPr>
          <w:rFonts w:ascii="Times New Roman" w:hAnsi="Times New Roman" w:cs="Times New Roman"/>
          <w:b/>
          <w:sz w:val="24"/>
          <w:szCs w:val="24"/>
        </w:rPr>
        <w:t xml:space="preserve">Table </w:t>
      </w:r>
      <w:r w:rsidR="00B86415">
        <w:rPr>
          <w:rFonts w:ascii="Times New Roman" w:hAnsi="Times New Roman" w:cs="Times New Roman"/>
          <w:b/>
          <w:sz w:val="24"/>
          <w:szCs w:val="24"/>
        </w:rPr>
        <w:t xml:space="preserve">5. </w:t>
      </w:r>
      <w:r w:rsidRPr="00503BD6">
        <w:rPr>
          <w:rFonts w:ascii="Times New Roman" w:hAnsi="Times New Roman" w:cs="Times New Roman"/>
          <w:b/>
          <w:sz w:val="24"/>
          <w:szCs w:val="24"/>
        </w:rPr>
        <w:t xml:space="preserve">Model </w:t>
      </w:r>
      <w:r w:rsidRPr="00503BD6">
        <w:rPr>
          <w:rFonts w:ascii="Times New Roman" w:hAnsi="Times New Roman" w:cs="Times New Roman"/>
          <w:b/>
          <w:i/>
          <w:sz w:val="24"/>
          <w:szCs w:val="24"/>
        </w:rPr>
        <w:t>fit and quality indices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35"/>
        <w:gridCol w:w="4665"/>
      </w:tblGrid>
      <w:tr w:rsidR="006621D0" w:rsidRPr="00B86415" w14:paraId="2BDDDE55" w14:textId="77777777" w:rsidTr="00B86415">
        <w:trPr>
          <w:jc w:val="center"/>
        </w:trPr>
        <w:tc>
          <w:tcPr>
            <w:tcW w:w="3835" w:type="dxa"/>
            <w:tcBorders>
              <w:top w:val="single" w:sz="4" w:space="0" w:color="auto"/>
              <w:bottom w:val="single" w:sz="4" w:space="0" w:color="auto"/>
            </w:tcBorders>
          </w:tcPr>
          <w:p w14:paraId="65E23070" w14:textId="77777777" w:rsidR="006621D0" w:rsidRPr="00B86415" w:rsidRDefault="006621D0" w:rsidP="008E3603">
            <w:pPr>
              <w:spacing w:after="0"/>
              <w:jc w:val="center"/>
              <w:rPr>
                <w:rFonts w:ascii="Times New Roman" w:hAnsi="Times New Roman" w:cs="Times New Roman"/>
                <w:sz w:val="20"/>
                <w:szCs w:val="20"/>
              </w:rPr>
            </w:pPr>
            <w:r w:rsidRPr="00B86415">
              <w:rPr>
                <w:rFonts w:ascii="Times New Roman" w:hAnsi="Times New Roman" w:cs="Times New Roman"/>
                <w:b/>
                <w:i/>
                <w:sz w:val="20"/>
                <w:szCs w:val="20"/>
              </w:rPr>
              <w:t xml:space="preserve">Model Fit </w:t>
            </w:r>
            <w:proofErr w:type="gramStart"/>
            <w:r w:rsidRPr="00B86415">
              <w:rPr>
                <w:rFonts w:ascii="Times New Roman" w:hAnsi="Times New Roman" w:cs="Times New Roman"/>
                <w:b/>
                <w:i/>
                <w:sz w:val="20"/>
                <w:szCs w:val="20"/>
              </w:rPr>
              <w:t>And</w:t>
            </w:r>
            <w:proofErr w:type="gramEnd"/>
            <w:r w:rsidRPr="00B86415">
              <w:rPr>
                <w:rFonts w:ascii="Times New Roman" w:hAnsi="Times New Roman" w:cs="Times New Roman"/>
                <w:b/>
                <w:i/>
                <w:sz w:val="20"/>
                <w:szCs w:val="20"/>
              </w:rPr>
              <w:t xml:space="preserve"> Quality Indices</w:t>
            </w:r>
          </w:p>
        </w:tc>
        <w:tc>
          <w:tcPr>
            <w:tcW w:w="4665" w:type="dxa"/>
            <w:tcBorders>
              <w:top w:val="single" w:sz="4" w:space="0" w:color="auto"/>
              <w:bottom w:val="single" w:sz="4" w:space="0" w:color="auto"/>
            </w:tcBorders>
          </w:tcPr>
          <w:p w14:paraId="31693332" w14:textId="77777777" w:rsidR="006621D0" w:rsidRPr="00B86415" w:rsidRDefault="006621D0" w:rsidP="008E3603">
            <w:pPr>
              <w:spacing w:after="0"/>
              <w:jc w:val="center"/>
              <w:rPr>
                <w:rFonts w:ascii="Times New Roman" w:hAnsi="Times New Roman" w:cs="Times New Roman"/>
                <w:sz w:val="20"/>
                <w:szCs w:val="20"/>
              </w:rPr>
            </w:pPr>
            <w:proofErr w:type="spellStart"/>
            <w:r w:rsidRPr="00B86415">
              <w:rPr>
                <w:rFonts w:ascii="Times New Roman" w:hAnsi="Times New Roman" w:cs="Times New Roman"/>
                <w:b/>
                <w:sz w:val="20"/>
                <w:szCs w:val="20"/>
              </w:rPr>
              <w:t>Kreteria</w:t>
            </w:r>
            <w:proofErr w:type="spellEnd"/>
            <w:r w:rsidRPr="00B86415">
              <w:rPr>
                <w:rFonts w:ascii="Times New Roman" w:hAnsi="Times New Roman" w:cs="Times New Roman"/>
                <w:b/>
                <w:sz w:val="20"/>
                <w:szCs w:val="20"/>
              </w:rPr>
              <w:t xml:space="preserve"> fit</w:t>
            </w:r>
          </w:p>
        </w:tc>
      </w:tr>
      <w:tr w:rsidR="006621D0" w:rsidRPr="00B86415" w14:paraId="43DF8CCB" w14:textId="77777777" w:rsidTr="00B86415">
        <w:trPr>
          <w:jc w:val="center"/>
        </w:trPr>
        <w:tc>
          <w:tcPr>
            <w:tcW w:w="3835" w:type="dxa"/>
            <w:tcBorders>
              <w:top w:val="single" w:sz="4" w:space="0" w:color="auto"/>
            </w:tcBorders>
          </w:tcPr>
          <w:p w14:paraId="79A71C32"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Average path coefficient (APC)</w:t>
            </w:r>
          </w:p>
        </w:tc>
        <w:tc>
          <w:tcPr>
            <w:tcW w:w="4665" w:type="dxa"/>
            <w:tcBorders>
              <w:top w:val="single" w:sz="4" w:space="0" w:color="auto"/>
            </w:tcBorders>
          </w:tcPr>
          <w:p w14:paraId="1AF1A8A5"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 xml:space="preserve">Memiliki nilai =0.343, P=0.006 </w:t>
            </w:r>
          </w:p>
        </w:tc>
      </w:tr>
      <w:tr w:rsidR="006621D0" w:rsidRPr="00B86415" w14:paraId="0D78DE08" w14:textId="77777777" w:rsidTr="00B86415">
        <w:trPr>
          <w:jc w:val="center"/>
        </w:trPr>
        <w:tc>
          <w:tcPr>
            <w:tcW w:w="3835" w:type="dxa"/>
          </w:tcPr>
          <w:p w14:paraId="72293331"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Average R-squared (ARS)</w:t>
            </w:r>
          </w:p>
        </w:tc>
        <w:tc>
          <w:tcPr>
            <w:tcW w:w="4665" w:type="dxa"/>
          </w:tcPr>
          <w:p w14:paraId="319DCAC6"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Memiliki nilai =0.580, P&lt;0.001</w:t>
            </w:r>
          </w:p>
        </w:tc>
      </w:tr>
      <w:tr w:rsidR="006621D0" w:rsidRPr="00B86415" w14:paraId="2539F02A" w14:textId="77777777" w:rsidTr="00B86415">
        <w:trPr>
          <w:jc w:val="center"/>
        </w:trPr>
        <w:tc>
          <w:tcPr>
            <w:tcW w:w="3835" w:type="dxa"/>
          </w:tcPr>
          <w:p w14:paraId="70EA930C"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Average adjusted R-squared (AARS)</w:t>
            </w:r>
          </w:p>
        </w:tc>
        <w:tc>
          <w:tcPr>
            <w:tcW w:w="4665" w:type="dxa"/>
          </w:tcPr>
          <w:p w14:paraId="721831C3"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Memiliki nilai =0.544, P&lt;0.001</w:t>
            </w:r>
          </w:p>
        </w:tc>
      </w:tr>
      <w:tr w:rsidR="006621D0" w:rsidRPr="00B86415" w14:paraId="0F53E080" w14:textId="77777777" w:rsidTr="00B86415">
        <w:trPr>
          <w:jc w:val="center"/>
        </w:trPr>
        <w:tc>
          <w:tcPr>
            <w:tcW w:w="3835" w:type="dxa"/>
          </w:tcPr>
          <w:p w14:paraId="3ABF4B82"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Average block VIF (AVIF)</w:t>
            </w:r>
          </w:p>
        </w:tc>
        <w:tc>
          <w:tcPr>
            <w:tcW w:w="4665" w:type="dxa"/>
          </w:tcPr>
          <w:p w14:paraId="57C0824E"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Memiliki nilai =1.468, acceptable if &lt;= 5, ideally &lt;= 3.3</w:t>
            </w:r>
          </w:p>
        </w:tc>
      </w:tr>
      <w:tr w:rsidR="006621D0" w:rsidRPr="00B86415" w14:paraId="754393EA" w14:textId="77777777" w:rsidTr="00B86415">
        <w:trPr>
          <w:jc w:val="center"/>
        </w:trPr>
        <w:tc>
          <w:tcPr>
            <w:tcW w:w="3835" w:type="dxa"/>
          </w:tcPr>
          <w:p w14:paraId="1FD85323"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Average full collinearity VIF (AFVIF)</w:t>
            </w:r>
          </w:p>
        </w:tc>
        <w:tc>
          <w:tcPr>
            <w:tcW w:w="4665" w:type="dxa"/>
          </w:tcPr>
          <w:p w14:paraId="3FD8A520" w14:textId="48F6F7CC"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Memiliki nilai =2.137, acceptable if &lt;= 5, ideally &lt;= 3.3</w:t>
            </w:r>
          </w:p>
        </w:tc>
      </w:tr>
      <w:tr w:rsidR="006621D0" w:rsidRPr="00B86415" w14:paraId="5F0F6C4E" w14:textId="77777777" w:rsidTr="00B86415">
        <w:trPr>
          <w:jc w:val="center"/>
        </w:trPr>
        <w:tc>
          <w:tcPr>
            <w:tcW w:w="3835" w:type="dxa"/>
          </w:tcPr>
          <w:p w14:paraId="3C8E694D" w14:textId="77777777" w:rsidR="006621D0" w:rsidRPr="00B86415" w:rsidRDefault="006621D0" w:rsidP="00B86415">
            <w:pPr>
              <w:spacing w:after="0"/>
              <w:jc w:val="both"/>
              <w:rPr>
                <w:rFonts w:ascii="Times New Roman" w:hAnsi="Times New Roman" w:cs="Times New Roman"/>
                <w:sz w:val="20"/>
                <w:szCs w:val="20"/>
              </w:rPr>
            </w:pPr>
            <w:proofErr w:type="spellStart"/>
            <w:r w:rsidRPr="00B86415">
              <w:rPr>
                <w:rFonts w:ascii="Times New Roman" w:hAnsi="Times New Roman" w:cs="Times New Roman"/>
                <w:sz w:val="20"/>
                <w:szCs w:val="20"/>
              </w:rPr>
              <w:t>Tenenhaus</w:t>
            </w:r>
            <w:proofErr w:type="spellEnd"/>
            <w:r w:rsidRPr="00B86415">
              <w:rPr>
                <w:rFonts w:ascii="Times New Roman" w:hAnsi="Times New Roman" w:cs="Times New Roman"/>
                <w:sz w:val="20"/>
                <w:szCs w:val="20"/>
              </w:rPr>
              <w:t xml:space="preserve"> </w:t>
            </w:r>
            <w:proofErr w:type="spellStart"/>
            <w:r w:rsidRPr="00B86415">
              <w:rPr>
                <w:rFonts w:ascii="Times New Roman" w:hAnsi="Times New Roman" w:cs="Times New Roman"/>
                <w:sz w:val="20"/>
                <w:szCs w:val="20"/>
              </w:rPr>
              <w:t>GoF</w:t>
            </w:r>
            <w:proofErr w:type="spellEnd"/>
            <w:r w:rsidRPr="00B86415">
              <w:rPr>
                <w:rFonts w:ascii="Times New Roman" w:hAnsi="Times New Roman" w:cs="Times New Roman"/>
                <w:sz w:val="20"/>
                <w:szCs w:val="20"/>
              </w:rPr>
              <w:t xml:space="preserve"> (</w:t>
            </w:r>
            <w:proofErr w:type="spellStart"/>
            <w:r w:rsidRPr="00B86415">
              <w:rPr>
                <w:rFonts w:ascii="Times New Roman" w:hAnsi="Times New Roman" w:cs="Times New Roman"/>
                <w:sz w:val="20"/>
                <w:szCs w:val="20"/>
              </w:rPr>
              <w:t>GoF</w:t>
            </w:r>
            <w:proofErr w:type="spellEnd"/>
            <w:r w:rsidRPr="00B86415">
              <w:rPr>
                <w:rFonts w:ascii="Times New Roman" w:hAnsi="Times New Roman" w:cs="Times New Roman"/>
                <w:sz w:val="20"/>
                <w:szCs w:val="20"/>
              </w:rPr>
              <w:t>)</w:t>
            </w:r>
          </w:p>
        </w:tc>
        <w:tc>
          <w:tcPr>
            <w:tcW w:w="4665" w:type="dxa"/>
          </w:tcPr>
          <w:p w14:paraId="15FE7D08" w14:textId="458D17ED"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Memiliki nilai =0.648, small &gt;= 0.1, medium &gt;= 0.25, large &gt;= 0.36</w:t>
            </w:r>
          </w:p>
        </w:tc>
      </w:tr>
      <w:tr w:rsidR="006621D0" w:rsidRPr="00B86415" w14:paraId="308C2803" w14:textId="77777777" w:rsidTr="00B86415">
        <w:trPr>
          <w:jc w:val="center"/>
        </w:trPr>
        <w:tc>
          <w:tcPr>
            <w:tcW w:w="3835" w:type="dxa"/>
          </w:tcPr>
          <w:p w14:paraId="6DBAC25A" w14:textId="77777777" w:rsidR="006621D0" w:rsidRPr="00B86415" w:rsidRDefault="006621D0" w:rsidP="00B86415">
            <w:pPr>
              <w:spacing w:after="0"/>
              <w:jc w:val="both"/>
              <w:rPr>
                <w:rFonts w:ascii="Times New Roman" w:hAnsi="Times New Roman" w:cs="Times New Roman"/>
                <w:sz w:val="20"/>
                <w:szCs w:val="20"/>
              </w:rPr>
            </w:pPr>
            <w:proofErr w:type="spellStart"/>
            <w:r w:rsidRPr="00B86415">
              <w:rPr>
                <w:rFonts w:ascii="Times New Roman" w:hAnsi="Times New Roman" w:cs="Times New Roman"/>
                <w:sz w:val="20"/>
                <w:szCs w:val="20"/>
              </w:rPr>
              <w:t>Sympson's</w:t>
            </w:r>
            <w:proofErr w:type="spellEnd"/>
            <w:r w:rsidRPr="00B86415">
              <w:rPr>
                <w:rFonts w:ascii="Times New Roman" w:hAnsi="Times New Roman" w:cs="Times New Roman"/>
                <w:sz w:val="20"/>
                <w:szCs w:val="20"/>
              </w:rPr>
              <w:t xml:space="preserve"> paradox ratio (SPR)</w:t>
            </w:r>
          </w:p>
        </w:tc>
        <w:tc>
          <w:tcPr>
            <w:tcW w:w="4665" w:type="dxa"/>
          </w:tcPr>
          <w:p w14:paraId="265546DC" w14:textId="50DBB3EA"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Memiliki nilai =1.000, acceptable if &gt;= 0.7, ideally = 1</w:t>
            </w:r>
          </w:p>
        </w:tc>
      </w:tr>
      <w:tr w:rsidR="006621D0" w:rsidRPr="00B86415" w14:paraId="1D3121EE" w14:textId="77777777" w:rsidTr="00B86415">
        <w:trPr>
          <w:jc w:val="center"/>
        </w:trPr>
        <w:tc>
          <w:tcPr>
            <w:tcW w:w="3835" w:type="dxa"/>
          </w:tcPr>
          <w:p w14:paraId="0BE7B683"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R-squared contribution ratio (RSCR)</w:t>
            </w:r>
          </w:p>
        </w:tc>
        <w:tc>
          <w:tcPr>
            <w:tcW w:w="4665" w:type="dxa"/>
          </w:tcPr>
          <w:p w14:paraId="76F48221" w14:textId="17920987" w:rsidR="006621D0" w:rsidRPr="00B86415" w:rsidRDefault="006621D0" w:rsidP="00A755D3">
            <w:pPr>
              <w:spacing w:after="0"/>
              <w:jc w:val="both"/>
              <w:rPr>
                <w:rFonts w:ascii="Times New Roman" w:hAnsi="Times New Roman" w:cs="Times New Roman"/>
                <w:sz w:val="20"/>
                <w:szCs w:val="20"/>
              </w:rPr>
            </w:pPr>
            <w:r w:rsidRPr="00B86415">
              <w:rPr>
                <w:rFonts w:ascii="Times New Roman" w:hAnsi="Times New Roman" w:cs="Times New Roman"/>
                <w:sz w:val="20"/>
                <w:szCs w:val="20"/>
              </w:rPr>
              <w:t>Memiliki nilai =1.000, acceptable if &gt;= 0.9, ideally = 1</w:t>
            </w:r>
          </w:p>
        </w:tc>
      </w:tr>
      <w:tr w:rsidR="006621D0" w:rsidRPr="00B86415" w14:paraId="23C24890" w14:textId="77777777" w:rsidTr="00B86415">
        <w:trPr>
          <w:jc w:val="center"/>
        </w:trPr>
        <w:tc>
          <w:tcPr>
            <w:tcW w:w="3835" w:type="dxa"/>
          </w:tcPr>
          <w:p w14:paraId="00EF5758"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Statistical suppression ratio (SSR)</w:t>
            </w:r>
          </w:p>
        </w:tc>
        <w:tc>
          <w:tcPr>
            <w:tcW w:w="4665" w:type="dxa"/>
          </w:tcPr>
          <w:p w14:paraId="78F68110"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Memiliki nilai =1.000, acceptable if &gt;= 0.7</w:t>
            </w:r>
          </w:p>
        </w:tc>
      </w:tr>
      <w:tr w:rsidR="006621D0" w:rsidRPr="00B86415" w14:paraId="7250F6E2" w14:textId="77777777" w:rsidTr="00B86415">
        <w:trPr>
          <w:jc w:val="center"/>
        </w:trPr>
        <w:tc>
          <w:tcPr>
            <w:tcW w:w="3835" w:type="dxa"/>
          </w:tcPr>
          <w:p w14:paraId="6F66842B"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Nonlinear bivariate causality direction ratio (NLBCDR)</w:t>
            </w:r>
          </w:p>
        </w:tc>
        <w:tc>
          <w:tcPr>
            <w:tcW w:w="4665" w:type="dxa"/>
          </w:tcPr>
          <w:p w14:paraId="4AE946E1" w14:textId="77777777" w:rsidR="006621D0" w:rsidRPr="00B86415" w:rsidRDefault="006621D0" w:rsidP="00B86415">
            <w:pPr>
              <w:spacing w:after="0"/>
              <w:jc w:val="both"/>
              <w:rPr>
                <w:rFonts w:ascii="Times New Roman" w:hAnsi="Times New Roman" w:cs="Times New Roman"/>
                <w:sz w:val="20"/>
                <w:szCs w:val="20"/>
              </w:rPr>
            </w:pPr>
            <w:r w:rsidRPr="00B86415">
              <w:rPr>
                <w:rFonts w:ascii="Times New Roman" w:hAnsi="Times New Roman" w:cs="Times New Roman"/>
                <w:sz w:val="20"/>
                <w:szCs w:val="20"/>
              </w:rPr>
              <w:t>Memiliki nilai =0.800, acceptable if &gt;= 0.7</w:t>
            </w:r>
          </w:p>
        </w:tc>
      </w:tr>
    </w:tbl>
    <w:p w14:paraId="271C3171" w14:textId="77777777" w:rsidR="006621D0" w:rsidRPr="00A453F5" w:rsidRDefault="006621D0" w:rsidP="00B86415">
      <w:pPr>
        <w:spacing w:after="0" w:line="240" w:lineRule="auto"/>
        <w:ind w:left="284"/>
        <w:jc w:val="both"/>
        <w:rPr>
          <w:rFonts w:ascii="Times New Roman" w:hAnsi="Times New Roman" w:cs="Times New Roman"/>
          <w:sz w:val="16"/>
          <w:szCs w:val="16"/>
        </w:rPr>
      </w:pPr>
      <w:proofErr w:type="gramStart"/>
      <w:r w:rsidRPr="00A453F5">
        <w:rPr>
          <w:rFonts w:ascii="Times New Roman" w:hAnsi="Times New Roman" w:cs="Times New Roman"/>
          <w:sz w:val="16"/>
          <w:szCs w:val="16"/>
        </w:rPr>
        <w:t>Sumber :</w:t>
      </w:r>
      <w:proofErr w:type="gramEnd"/>
      <w:r w:rsidRPr="00A453F5">
        <w:rPr>
          <w:rFonts w:ascii="Times New Roman" w:hAnsi="Times New Roman" w:cs="Times New Roman"/>
          <w:sz w:val="16"/>
          <w:szCs w:val="16"/>
        </w:rPr>
        <w:t xml:space="preserve"> lampiran </w:t>
      </w:r>
      <w:proofErr w:type="spellStart"/>
      <w:r w:rsidRPr="00A453F5">
        <w:rPr>
          <w:rFonts w:ascii="Times New Roman" w:hAnsi="Times New Roman" w:cs="Times New Roman"/>
          <w:sz w:val="16"/>
          <w:szCs w:val="16"/>
        </w:rPr>
        <w:t>WarpPLS</w:t>
      </w:r>
      <w:proofErr w:type="spellEnd"/>
    </w:p>
    <w:p w14:paraId="7FA180E8" w14:textId="3953B3DB" w:rsidR="006621D0" w:rsidRDefault="006621D0" w:rsidP="00B86415">
      <w:pPr>
        <w:spacing w:after="0"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Pada table diatas menujukkan bahwa indeks dan ukuran kebaikan hubungan antar variabel laten pada </w:t>
      </w:r>
      <w:r>
        <w:rPr>
          <w:rFonts w:ascii="Times New Roman" w:hAnsi="Times New Roman" w:cs="Times New Roman"/>
          <w:i/>
          <w:sz w:val="24"/>
          <w:szCs w:val="24"/>
        </w:rPr>
        <w:t xml:space="preserve">Goodness of fit model </w:t>
      </w:r>
      <w:r>
        <w:rPr>
          <w:rFonts w:ascii="Times New Roman" w:hAnsi="Times New Roman" w:cs="Times New Roman"/>
          <w:sz w:val="24"/>
          <w:szCs w:val="24"/>
        </w:rPr>
        <w:t xml:space="preserve">sudah memenuhi </w:t>
      </w:r>
      <w:proofErr w:type="spellStart"/>
      <w:r>
        <w:rPr>
          <w:rFonts w:ascii="Times New Roman" w:hAnsi="Times New Roman" w:cs="Times New Roman"/>
          <w:sz w:val="24"/>
          <w:szCs w:val="24"/>
        </w:rPr>
        <w:t>kreteria</w:t>
      </w:r>
      <w:proofErr w:type="spellEnd"/>
      <w:r>
        <w:rPr>
          <w:rFonts w:ascii="Times New Roman" w:hAnsi="Times New Roman" w:cs="Times New Roman"/>
          <w:sz w:val="24"/>
          <w:szCs w:val="24"/>
        </w:rPr>
        <w:t xml:space="preserve"> yang ditetapkan oleh </w:t>
      </w:r>
      <w:r>
        <w:rPr>
          <w:rFonts w:ascii="Times New Roman" w:hAnsi="Times New Roman" w:cs="Times New Roman"/>
          <w:i/>
          <w:sz w:val="24"/>
          <w:szCs w:val="24"/>
        </w:rPr>
        <w:t xml:space="preserve">Goodness of fit </w:t>
      </w:r>
      <w:proofErr w:type="gramStart"/>
      <w:r>
        <w:rPr>
          <w:rFonts w:ascii="Times New Roman" w:hAnsi="Times New Roman" w:cs="Times New Roman"/>
          <w:i/>
          <w:sz w:val="24"/>
          <w:szCs w:val="24"/>
        </w:rPr>
        <w:t xml:space="preserve">model </w:t>
      </w:r>
      <w:r>
        <w:rPr>
          <w:rFonts w:ascii="Times New Roman" w:hAnsi="Times New Roman" w:cs="Times New Roman"/>
          <w:sz w:val="24"/>
          <w:szCs w:val="24"/>
        </w:rPr>
        <w:t>.</w:t>
      </w:r>
      <w:proofErr w:type="gramEnd"/>
    </w:p>
    <w:p w14:paraId="5B27A8CE" w14:textId="1B83D548" w:rsidR="00B86415" w:rsidRDefault="00B86415" w:rsidP="00B86415">
      <w:pPr>
        <w:spacing w:after="0" w:line="240" w:lineRule="auto"/>
        <w:ind w:left="709" w:firstLine="709"/>
        <w:jc w:val="both"/>
        <w:rPr>
          <w:rFonts w:ascii="Times New Roman" w:hAnsi="Times New Roman" w:cs="Times New Roman"/>
          <w:sz w:val="24"/>
          <w:szCs w:val="24"/>
        </w:rPr>
      </w:pPr>
    </w:p>
    <w:p w14:paraId="71DB41B5" w14:textId="5686A80B" w:rsidR="006621D0" w:rsidRPr="00D17316" w:rsidRDefault="006621D0" w:rsidP="00B86415">
      <w:pPr>
        <w:spacing w:after="0"/>
        <w:jc w:val="both"/>
        <w:rPr>
          <w:rFonts w:ascii="Times New Roman" w:hAnsi="Times New Roman" w:cs="Times New Roman"/>
          <w:b/>
          <w:sz w:val="24"/>
          <w:szCs w:val="24"/>
        </w:rPr>
      </w:pPr>
      <w:r w:rsidRPr="00D17316">
        <w:rPr>
          <w:rFonts w:ascii="Times New Roman" w:hAnsi="Times New Roman" w:cs="Times New Roman"/>
          <w:b/>
          <w:sz w:val="24"/>
          <w:szCs w:val="24"/>
        </w:rPr>
        <w:t xml:space="preserve">Model Uji Validitas da Uji </w:t>
      </w:r>
      <w:proofErr w:type="spellStart"/>
      <w:r w:rsidRPr="00D17316">
        <w:rPr>
          <w:rFonts w:ascii="Times New Roman" w:hAnsi="Times New Roman" w:cs="Times New Roman"/>
          <w:b/>
          <w:sz w:val="24"/>
          <w:szCs w:val="24"/>
        </w:rPr>
        <w:t>Reabilitas</w:t>
      </w:r>
      <w:proofErr w:type="spellEnd"/>
    </w:p>
    <w:p w14:paraId="0374BFA8" w14:textId="31C61C57" w:rsidR="006621D0" w:rsidRDefault="006621D0" w:rsidP="006621D0">
      <w:pPr>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Adapun model pengukuran untuk uji validitas dan uji </w:t>
      </w:r>
      <w:proofErr w:type="spellStart"/>
      <w:r>
        <w:rPr>
          <w:rFonts w:ascii="Times New Roman" w:hAnsi="Times New Roman" w:cs="Times New Roman"/>
          <w:sz w:val="24"/>
          <w:szCs w:val="24"/>
        </w:rPr>
        <w:t>reabilitas</w:t>
      </w:r>
      <w:proofErr w:type="spellEnd"/>
      <w:r>
        <w:rPr>
          <w:rFonts w:ascii="Times New Roman" w:hAnsi="Times New Roman" w:cs="Times New Roman"/>
          <w:sz w:val="24"/>
          <w:szCs w:val="24"/>
        </w:rPr>
        <w:t xml:space="preserve"> dapat dilihat pada gambar 2 berikut:</w:t>
      </w:r>
    </w:p>
    <w:p w14:paraId="30E95019" w14:textId="77777777" w:rsidR="006621D0" w:rsidRDefault="006621D0" w:rsidP="006621D0">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17A1CC2" wp14:editId="4AAD2596">
            <wp:extent cx="3934460" cy="1932167"/>
            <wp:effectExtent l="0" t="0" r="0" b="0"/>
            <wp:docPr id="27" name="Picture 2" descr="MODEL INDI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INDIRECT.jpg"/>
                    <pic:cNvPicPr/>
                  </pic:nvPicPr>
                  <pic:blipFill>
                    <a:blip r:embed="rId7"/>
                    <a:srcRect l="24187" t="16121" r="21202" b="17380"/>
                    <a:stretch>
                      <a:fillRect/>
                    </a:stretch>
                  </pic:blipFill>
                  <pic:spPr>
                    <a:xfrm>
                      <a:off x="0" y="0"/>
                      <a:ext cx="3953435" cy="1941485"/>
                    </a:xfrm>
                    <a:prstGeom prst="rect">
                      <a:avLst/>
                    </a:prstGeom>
                  </pic:spPr>
                </pic:pic>
              </a:graphicData>
            </a:graphic>
          </wp:inline>
        </w:drawing>
      </w:r>
    </w:p>
    <w:p w14:paraId="3A050594" w14:textId="5AEFEA57" w:rsidR="006621D0" w:rsidRPr="00252F26" w:rsidRDefault="006621D0" w:rsidP="006621D0">
      <w:pPr>
        <w:spacing w:line="240" w:lineRule="auto"/>
        <w:jc w:val="center"/>
        <w:rPr>
          <w:rFonts w:ascii="Times New Roman" w:hAnsi="Times New Roman" w:cs="Times New Roman"/>
          <w:b/>
          <w:bCs/>
          <w:sz w:val="24"/>
          <w:szCs w:val="24"/>
        </w:rPr>
      </w:pPr>
      <w:r w:rsidRPr="00252F26">
        <w:rPr>
          <w:rFonts w:ascii="Times New Roman" w:hAnsi="Times New Roman" w:cs="Times New Roman"/>
          <w:b/>
          <w:bCs/>
          <w:sz w:val="24"/>
          <w:szCs w:val="24"/>
        </w:rPr>
        <w:t xml:space="preserve">Gambar </w:t>
      </w:r>
      <w:r w:rsidR="00B86415" w:rsidRPr="00252F26">
        <w:rPr>
          <w:rFonts w:ascii="Times New Roman" w:hAnsi="Times New Roman" w:cs="Times New Roman"/>
          <w:b/>
          <w:bCs/>
          <w:sz w:val="24"/>
          <w:szCs w:val="24"/>
        </w:rPr>
        <w:t xml:space="preserve">2. </w:t>
      </w:r>
      <w:r w:rsidRPr="00252F26">
        <w:rPr>
          <w:rFonts w:ascii="Times New Roman" w:hAnsi="Times New Roman" w:cs="Times New Roman"/>
          <w:b/>
          <w:bCs/>
          <w:sz w:val="24"/>
          <w:szCs w:val="24"/>
        </w:rPr>
        <w:t xml:space="preserve">Tampilan output model pengukuran </w:t>
      </w:r>
    </w:p>
    <w:p w14:paraId="6DB3BF34" w14:textId="1179723E" w:rsidR="006621D0" w:rsidRDefault="006621D0" w:rsidP="008E3603">
      <w:pPr>
        <w:spacing w:after="0"/>
        <w:ind w:left="284" w:firstLine="709"/>
        <w:jc w:val="both"/>
        <w:rPr>
          <w:rFonts w:ascii="Times New Roman" w:hAnsi="Times New Roman" w:cs="Times New Roman"/>
          <w:noProof/>
          <w:sz w:val="24"/>
          <w:szCs w:val="24"/>
        </w:rPr>
      </w:pPr>
      <w:r>
        <w:rPr>
          <w:rFonts w:ascii="Times New Roman" w:hAnsi="Times New Roman" w:cs="Times New Roman"/>
          <w:sz w:val="24"/>
          <w:szCs w:val="24"/>
        </w:rPr>
        <w:t xml:space="preserve">Untuk menilai signifikan pada model pengukuran dapat dilihat dari nilai P-values antara variabel independen ke variabel dependen dengan </w:t>
      </w:r>
      <w:proofErr w:type="spellStart"/>
      <w:r>
        <w:rPr>
          <w:rFonts w:ascii="Times New Roman" w:hAnsi="Times New Roman" w:cs="Times New Roman"/>
          <w:sz w:val="24"/>
          <w:szCs w:val="24"/>
        </w:rPr>
        <w:t>kreteria</w:t>
      </w:r>
      <w:proofErr w:type="spellEnd"/>
      <w:r>
        <w:rPr>
          <w:rFonts w:ascii="Times New Roman" w:hAnsi="Times New Roman" w:cs="Times New Roman"/>
          <w:sz w:val="24"/>
          <w:szCs w:val="24"/>
        </w:rPr>
        <w:t xml:space="preserve"> &lt;0,05 dalam table</w:t>
      </w:r>
      <w:r w:rsidR="00A453F5">
        <w:rPr>
          <w:rFonts w:ascii="Times New Roman" w:hAnsi="Times New Roman" w:cs="Times New Roman"/>
          <w:sz w:val="24"/>
          <w:szCs w:val="24"/>
        </w:rPr>
        <w:t xml:space="preserve"> </w:t>
      </w:r>
      <w:proofErr w:type="gramStart"/>
      <w:r w:rsidR="00A453F5">
        <w:rPr>
          <w:rFonts w:ascii="Times New Roman" w:hAnsi="Times New Roman" w:cs="Times New Roman"/>
          <w:sz w:val="24"/>
          <w:szCs w:val="24"/>
        </w:rPr>
        <w:t>6</w:t>
      </w:r>
      <w:r>
        <w:rPr>
          <w:rFonts w:ascii="Times New Roman" w:hAnsi="Times New Roman" w:cs="Times New Roman"/>
          <w:sz w:val="24"/>
          <w:szCs w:val="24"/>
        </w:rPr>
        <w:t xml:space="preserve">  dibawah</w:t>
      </w:r>
      <w:proofErr w:type="gramEnd"/>
      <w:r>
        <w:rPr>
          <w:rFonts w:ascii="Times New Roman" w:hAnsi="Times New Roman" w:cs="Times New Roman"/>
          <w:sz w:val="24"/>
          <w:szCs w:val="24"/>
        </w:rPr>
        <w:t xml:space="preserve"> ini pada output </w:t>
      </w:r>
      <w:proofErr w:type="spellStart"/>
      <w:r>
        <w:rPr>
          <w:rFonts w:ascii="Times New Roman" w:hAnsi="Times New Roman" w:cs="Times New Roman"/>
          <w:sz w:val="24"/>
          <w:szCs w:val="24"/>
        </w:rPr>
        <w:t>warpPLS</w:t>
      </w:r>
      <w:proofErr w:type="spellEnd"/>
      <w:r>
        <w:rPr>
          <w:rFonts w:ascii="Times New Roman" w:hAnsi="Times New Roman" w:cs="Times New Roman"/>
          <w:sz w:val="24"/>
          <w:szCs w:val="24"/>
        </w:rPr>
        <w:t xml:space="preserve"> berikut ini :</w:t>
      </w:r>
      <w:r w:rsidRPr="006112DF">
        <w:rPr>
          <w:rFonts w:ascii="Times New Roman" w:hAnsi="Times New Roman" w:cs="Times New Roman"/>
          <w:noProof/>
          <w:sz w:val="24"/>
          <w:szCs w:val="24"/>
        </w:rPr>
        <w:t xml:space="preserve"> </w:t>
      </w:r>
    </w:p>
    <w:p w14:paraId="23BB26D4" w14:textId="4805AE95" w:rsidR="006621D0" w:rsidRPr="00A453F5" w:rsidRDefault="00A453F5" w:rsidP="00A453F5">
      <w:pPr>
        <w:spacing w:after="0" w:line="480" w:lineRule="auto"/>
        <w:ind w:left="284" w:firstLine="709"/>
        <w:jc w:val="center"/>
        <w:rPr>
          <w:rFonts w:ascii="Times New Roman" w:hAnsi="Times New Roman" w:cs="Times New Roman"/>
          <w:b/>
          <w:bCs/>
          <w:sz w:val="24"/>
          <w:szCs w:val="24"/>
        </w:rPr>
      </w:pPr>
      <w:r w:rsidRPr="00A453F5">
        <w:rPr>
          <w:rFonts w:ascii="Times New Roman" w:hAnsi="Times New Roman" w:cs="Times New Roman"/>
          <w:b/>
          <w:bCs/>
          <w:sz w:val="24"/>
          <w:szCs w:val="24"/>
        </w:rPr>
        <w:t>Tabel 6. P- Values</w:t>
      </w:r>
    </w:p>
    <w:tbl>
      <w:tblPr>
        <w:tblStyle w:val="TableGrid"/>
        <w:tblW w:w="6946" w:type="dxa"/>
        <w:tblInd w:w="18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1550"/>
        <w:gridCol w:w="1676"/>
        <w:gridCol w:w="2225"/>
      </w:tblGrid>
      <w:tr w:rsidR="006621D0" w:rsidRPr="00A453F5" w14:paraId="72519609" w14:textId="77777777" w:rsidTr="00A453F5">
        <w:tc>
          <w:tcPr>
            <w:tcW w:w="1495" w:type="dxa"/>
            <w:tcBorders>
              <w:top w:val="single" w:sz="4" w:space="0" w:color="auto"/>
              <w:bottom w:val="single" w:sz="4" w:space="0" w:color="auto"/>
            </w:tcBorders>
          </w:tcPr>
          <w:p w14:paraId="5DCD4D15" w14:textId="77777777" w:rsidR="006621D0" w:rsidRPr="00A453F5" w:rsidRDefault="006621D0" w:rsidP="00A453F5">
            <w:pPr>
              <w:spacing w:after="0" w:line="240" w:lineRule="auto"/>
              <w:jc w:val="center"/>
              <w:rPr>
                <w:rFonts w:ascii="Times New Roman" w:hAnsi="Times New Roman" w:cs="Times New Roman"/>
                <w:sz w:val="20"/>
                <w:szCs w:val="20"/>
              </w:rPr>
            </w:pPr>
          </w:p>
        </w:tc>
        <w:tc>
          <w:tcPr>
            <w:tcW w:w="1550" w:type="dxa"/>
            <w:tcBorders>
              <w:top w:val="single" w:sz="4" w:space="0" w:color="auto"/>
              <w:bottom w:val="single" w:sz="4" w:space="0" w:color="auto"/>
            </w:tcBorders>
          </w:tcPr>
          <w:p w14:paraId="28131611" w14:textId="77777777" w:rsidR="006621D0" w:rsidRPr="00A453F5" w:rsidRDefault="006621D0" w:rsidP="00A453F5">
            <w:pPr>
              <w:spacing w:after="0" w:line="240" w:lineRule="auto"/>
              <w:jc w:val="center"/>
              <w:rPr>
                <w:rFonts w:ascii="Times New Roman" w:hAnsi="Times New Roman" w:cs="Times New Roman"/>
                <w:b/>
                <w:sz w:val="20"/>
                <w:szCs w:val="20"/>
              </w:rPr>
            </w:pPr>
            <w:r w:rsidRPr="00A453F5">
              <w:rPr>
                <w:rFonts w:ascii="Times New Roman" w:hAnsi="Times New Roman" w:cs="Times New Roman"/>
                <w:b/>
                <w:i/>
                <w:sz w:val="20"/>
                <w:szCs w:val="20"/>
              </w:rPr>
              <w:t xml:space="preserve">P-values </w:t>
            </w:r>
          </w:p>
        </w:tc>
        <w:tc>
          <w:tcPr>
            <w:tcW w:w="1676" w:type="dxa"/>
            <w:tcBorders>
              <w:top w:val="single" w:sz="4" w:space="0" w:color="auto"/>
              <w:bottom w:val="single" w:sz="4" w:space="0" w:color="auto"/>
            </w:tcBorders>
          </w:tcPr>
          <w:p w14:paraId="7F42522E" w14:textId="77777777" w:rsidR="006621D0" w:rsidRPr="00A453F5" w:rsidRDefault="006621D0" w:rsidP="00A453F5">
            <w:pPr>
              <w:spacing w:after="0" w:line="240" w:lineRule="auto"/>
              <w:jc w:val="center"/>
              <w:rPr>
                <w:rFonts w:ascii="Times New Roman" w:hAnsi="Times New Roman" w:cs="Times New Roman"/>
                <w:b/>
                <w:sz w:val="20"/>
                <w:szCs w:val="20"/>
              </w:rPr>
            </w:pPr>
            <w:proofErr w:type="spellStart"/>
            <w:r w:rsidRPr="00A453F5">
              <w:rPr>
                <w:rFonts w:ascii="Times New Roman" w:hAnsi="Times New Roman" w:cs="Times New Roman"/>
                <w:b/>
                <w:sz w:val="20"/>
                <w:szCs w:val="20"/>
              </w:rPr>
              <w:t>kreteria</w:t>
            </w:r>
            <w:proofErr w:type="spellEnd"/>
          </w:p>
        </w:tc>
        <w:tc>
          <w:tcPr>
            <w:tcW w:w="2225" w:type="dxa"/>
            <w:tcBorders>
              <w:top w:val="single" w:sz="4" w:space="0" w:color="auto"/>
              <w:bottom w:val="single" w:sz="4" w:space="0" w:color="auto"/>
            </w:tcBorders>
          </w:tcPr>
          <w:p w14:paraId="2E579DE8" w14:textId="77777777" w:rsidR="006621D0" w:rsidRPr="00A453F5" w:rsidRDefault="006621D0" w:rsidP="00A453F5">
            <w:pPr>
              <w:spacing w:after="0" w:line="240" w:lineRule="auto"/>
              <w:jc w:val="center"/>
              <w:rPr>
                <w:rFonts w:ascii="Times New Roman" w:hAnsi="Times New Roman" w:cs="Times New Roman"/>
                <w:b/>
                <w:sz w:val="20"/>
                <w:szCs w:val="20"/>
              </w:rPr>
            </w:pPr>
            <w:r w:rsidRPr="00A453F5">
              <w:rPr>
                <w:rFonts w:ascii="Times New Roman" w:hAnsi="Times New Roman" w:cs="Times New Roman"/>
                <w:b/>
                <w:sz w:val="20"/>
                <w:szCs w:val="20"/>
              </w:rPr>
              <w:t>keterangan</w:t>
            </w:r>
          </w:p>
        </w:tc>
      </w:tr>
      <w:tr w:rsidR="006621D0" w:rsidRPr="00A453F5" w14:paraId="2B4B3A2F" w14:textId="77777777" w:rsidTr="00A453F5">
        <w:tc>
          <w:tcPr>
            <w:tcW w:w="1495" w:type="dxa"/>
            <w:tcBorders>
              <w:top w:val="single" w:sz="4" w:space="0" w:color="auto"/>
            </w:tcBorders>
          </w:tcPr>
          <w:p w14:paraId="3EF5BF6C" w14:textId="77777777" w:rsidR="006621D0" w:rsidRPr="00A453F5" w:rsidRDefault="006621D0" w:rsidP="00A453F5">
            <w:pPr>
              <w:spacing w:after="0" w:line="240" w:lineRule="auto"/>
              <w:rPr>
                <w:rFonts w:ascii="Times New Roman" w:hAnsi="Times New Roman" w:cs="Times New Roman"/>
                <w:b/>
                <w:sz w:val="20"/>
                <w:szCs w:val="20"/>
              </w:rPr>
            </w:pPr>
            <w:r w:rsidRPr="00A453F5">
              <w:rPr>
                <w:rFonts w:ascii="Times New Roman" w:hAnsi="Times New Roman" w:cs="Times New Roman"/>
                <w:b/>
                <w:sz w:val="20"/>
                <w:szCs w:val="20"/>
              </w:rPr>
              <w:t>AI→PA</w:t>
            </w:r>
          </w:p>
        </w:tc>
        <w:tc>
          <w:tcPr>
            <w:tcW w:w="1550" w:type="dxa"/>
            <w:tcBorders>
              <w:top w:val="single" w:sz="4" w:space="0" w:color="auto"/>
            </w:tcBorders>
          </w:tcPr>
          <w:p w14:paraId="74BD584A"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0,26</w:t>
            </w:r>
          </w:p>
        </w:tc>
        <w:tc>
          <w:tcPr>
            <w:tcW w:w="1676" w:type="dxa"/>
            <w:tcBorders>
              <w:top w:val="single" w:sz="4" w:space="0" w:color="auto"/>
            </w:tcBorders>
          </w:tcPr>
          <w:p w14:paraId="1EF108B8"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&lt;0,05</w:t>
            </w:r>
          </w:p>
        </w:tc>
        <w:tc>
          <w:tcPr>
            <w:tcW w:w="2225" w:type="dxa"/>
            <w:tcBorders>
              <w:top w:val="single" w:sz="4" w:space="0" w:color="auto"/>
            </w:tcBorders>
          </w:tcPr>
          <w:p w14:paraId="1FE83BCF"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 xml:space="preserve">Tidak </w:t>
            </w:r>
            <w:proofErr w:type="spellStart"/>
            <w:r w:rsidRPr="00A453F5">
              <w:rPr>
                <w:rFonts w:ascii="Times New Roman" w:hAnsi="Times New Roman" w:cs="Times New Roman"/>
                <w:sz w:val="20"/>
                <w:szCs w:val="20"/>
              </w:rPr>
              <w:t>berepngaruh</w:t>
            </w:r>
            <w:proofErr w:type="spellEnd"/>
          </w:p>
        </w:tc>
      </w:tr>
      <w:tr w:rsidR="006621D0" w:rsidRPr="00A453F5" w14:paraId="6465A23B" w14:textId="77777777" w:rsidTr="00A453F5">
        <w:tc>
          <w:tcPr>
            <w:tcW w:w="1495" w:type="dxa"/>
          </w:tcPr>
          <w:p w14:paraId="0003E995" w14:textId="77777777" w:rsidR="006621D0" w:rsidRPr="00A453F5" w:rsidRDefault="006621D0" w:rsidP="00A453F5">
            <w:pPr>
              <w:spacing w:after="0" w:line="240" w:lineRule="auto"/>
              <w:rPr>
                <w:rFonts w:ascii="Times New Roman" w:hAnsi="Times New Roman" w:cs="Times New Roman"/>
                <w:b/>
                <w:sz w:val="20"/>
                <w:szCs w:val="20"/>
              </w:rPr>
            </w:pPr>
            <w:r w:rsidRPr="00A453F5">
              <w:rPr>
                <w:rFonts w:ascii="Times New Roman" w:hAnsi="Times New Roman" w:cs="Times New Roman"/>
                <w:b/>
                <w:sz w:val="20"/>
                <w:szCs w:val="20"/>
              </w:rPr>
              <w:t>KO→PA</w:t>
            </w:r>
          </w:p>
        </w:tc>
        <w:tc>
          <w:tcPr>
            <w:tcW w:w="1550" w:type="dxa"/>
          </w:tcPr>
          <w:p w14:paraId="312497B3"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0,01</w:t>
            </w:r>
          </w:p>
        </w:tc>
        <w:tc>
          <w:tcPr>
            <w:tcW w:w="1676" w:type="dxa"/>
          </w:tcPr>
          <w:p w14:paraId="63DC8C10"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&lt;0,05</w:t>
            </w:r>
          </w:p>
        </w:tc>
        <w:tc>
          <w:tcPr>
            <w:tcW w:w="2225" w:type="dxa"/>
          </w:tcPr>
          <w:p w14:paraId="1EF627E8"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 xml:space="preserve">Berpengaruh </w:t>
            </w:r>
          </w:p>
        </w:tc>
      </w:tr>
      <w:tr w:rsidR="006621D0" w:rsidRPr="00A453F5" w14:paraId="5A0A4643" w14:textId="77777777" w:rsidTr="00A453F5">
        <w:tc>
          <w:tcPr>
            <w:tcW w:w="1495" w:type="dxa"/>
          </w:tcPr>
          <w:p w14:paraId="2A0D9F0E" w14:textId="77777777" w:rsidR="006621D0" w:rsidRPr="00A453F5" w:rsidRDefault="006621D0" w:rsidP="00A453F5">
            <w:pPr>
              <w:spacing w:after="0" w:line="240" w:lineRule="auto"/>
              <w:rPr>
                <w:rFonts w:ascii="Times New Roman" w:hAnsi="Times New Roman" w:cs="Times New Roman"/>
                <w:b/>
                <w:sz w:val="20"/>
                <w:szCs w:val="20"/>
              </w:rPr>
            </w:pPr>
            <w:r w:rsidRPr="00A453F5">
              <w:rPr>
                <w:rFonts w:ascii="Times New Roman" w:hAnsi="Times New Roman" w:cs="Times New Roman"/>
                <w:b/>
                <w:sz w:val="20"/>
                <w:szCs w:val="20"/>
              </w:rPr>
              <w:t>PA→KA</w:t>
            </w:r>
          </w:p>
        </w:tc>
        <w:tc>
          <w:tcPr>
            <w:tcW w:w="1550" w:type="dxa"/>
          </w:tcPr>
          <w:p w14:paraId="679BABF5"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0,10</w:t>
            </w:r>
          </w:p>
        </w:tc>
        <w:tc>
          <w:tcPr>
            <w:tcW w:w="1676" w:type="dxa"/>
          </w:tcPr>
          <w:p w14:paraId="5A20C7F8"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&lt;0,05</w:t>
            </w:r>
          </w:p>
        </w:tc>
        <w:tc>
          <w:tcPr>
            <w:tcW w:w="2225" w:type="dxa"/>
          </w:tcPr>
          <w:p w14:paraId="36A45980"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Tidak berpengaruh</w:t>
            </w:r>
          </w:p>
        </w:tc>
      </w:tr>
      <w:tr w:rsidR="006621D0" w:rsidRPr="00A453F5" w14:paraId="4299C35D" w14:textId="77777777" w:rsidTr="00A453F5">
        <w:tc>
          <w:tcPr>
            <w:tcW w:w="1495" w:type="dxa"/>
          </w:tcPr>
          <w:p w14:paraId="57364C1C" w14:textId="77777777" w:rsidR="006621D0" w:rsidRPr="00A453F5" w:rsidRDefault="006621D0" w:rsidP="00A453F5">
            <w:pPr>
              <w:spacing w:after="0" w:line="240" w:lineRule="auto"/>
              <w:rPr>
                <w:rFonts w:ascii="Times New Roman" w:hAnsi="Times New Roman" w:cs="Times New Roman"/>
                <w:b/>
                <w:sz w:val="20"/>
                <w:szCs w:val="20"/>
              </w:rPr>
            </w:pPr>
            <w:r w:rsidRPr="00A453F5">
              <w:rPr>
                <w:rFonts w:ascii="Times New Roman" w:hAnsi="Times New Roman" w:cs="Times New Roman"/>
                <w:b/>
                <w:sz w:val="20"/>
                <w:szCs w:val="20"/>
              </w:rPr>
              <w:t>AI→KA</w:t>
            </w:r>
          </w:p>
        </w:tc>
        <w:tc>
          <w:tcPr>
            <w:tcW w:w="1550" w:type="dxa"/>
          </w:tcPr>
          <w:p w14:paraId="5912AADB"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0,21</w:t>
            </w:r>
          </w:p>
        </w:tc>
        <w:tc>
          <w:tcPr>
            <w:tcW w:w="1676" w:type="dxa"/>
          </w:tcPr>
          <w:p w14:paraId="3C3187D9"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&lt;0,05</w:t>
            </w:r>
          </w:p>
        </w:tc>
        <w:tc>
          <w:tcPr>
            <w:tcW w:w="2225" w:type="dxa"/>
          </w:tcPr>
          <w:p w14:paraId="53356613"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Tidak berpengaruh</w:t>
            </w:r>
          </w:p>
        </w:tc>
      </w:tr>
      <w:tr w:rsidR="006621D0" w:rsidRPr="00A453F5" w14:paraId="145E12C8" w14:textId="77777777" w:rsidTr="00A453F5">
        <w:tc>
          <w:tcPr>
            <w:tcW w:w="1495" w:type="dxa"/>
          </w:tcPr>
          <w:p w14:paraId="1FE8A62C" w14:textId="77777777" w:rsidR="006621D0" w:rsidRPr="00A453F5" w:rsidRDefault="006621D0" w:rsidP="00A453F5">
            <w:pPr>
              <w:spacing w:after="0" w:line="240" w:lineRule="auto"/>
              <w:rPr>
                <w:rFonts w:ascii="Times New Roman" w:hAnsi="Times New Roman" w:cs="Times New Roman"/>
                <w:b/>
                <w:sz w:val="20"/>
                <w:szCs w:val="20"/>
              </w:rPr>
            </w:pPr>
            <w:r w:rsidRPr="00A453F5">
              <w:rPr>
                <w:rFonts w:ascii="Times New Roman" w:hAnsi="Times New Roman" w:cs="Times New Roman"/>
                <w:b/>
                <w:sz w:val="20"/>
                <w:szCs w:val="20"/>
              </w:rPr>
              <w:t>KO→KA</w:t>
            </w:r>
          </w:p>
        </w:tc>
        <w:tc>
          <w:tcPr>
            <w:tcW w:w="1550" w:type="dxa"/>
          </w:tcPr>
          <w:p w14:paraId="3B3BA23A"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0,01</w:t>
            </w:r>
          </w:p>
        </w:tc>
        <w:tc>
          <w:tcPr>
            <w:tcW w:w="1676" w:type="dxa"/>
          </w:tcPr>
          <w:p w14:paraId="79CB6668"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&lt;0,05</w:t>
            </w:r>
          </w:p>
        </w:tc>
        <w:tc>
          <w:tcPr>
            <w:tcW w:w="2225" w:type="dxa"/>
          </w:tcPr>
          <w:p w14:paraId="0B248DBC"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 xml:space="preserve">Berpengaruh </w:t>
            </w:r>
          </w:p>
        </w:tc>
      </w:tr>
      <w:tr w:rsidR="006621D0" w:rsidRPr="00A453F5" w14:paraId="3D8FCDAF" w14:textId="77777777" w:rsidTr="00A453F5">
        <w:tc>
          <w:tcPr>
            <w:tcW w:w="1495" w:type="dxa"/>
          </w:tcPr>
          <w:p w14:paraId="78033FF2" w14:textId="77777777" w:rsidR="006621D0" w:rsidRPr="00A453F5" w:rsidRDefault="006621D0" w:rsidP="00A453F5">
            <w:pPr>
              <w:spacing w:after="0" w:line="240" w:lineRule="auto"/>
              <w:rPr>
                <w:rFonts w:ascii="Times New Roman" w:hAnsi="Times New Roman" w:cs="Times New Roman"/>
                <w:b/>
                <w:sz w:val="20"/>
                <w:szCs w:val="20"/>
              </w:rPr>
            </w:pPr>
            <w:r w:rsidRPr="00A453F5">
              <w:rPr>
                <w:rFonts w:ascii="Times New Roman" w:hAnsi="Times New Roman" w:cs="Times New Roman"/>
                <w:b/>
                <w:sz w:val="20"/>
                <w:szCs w:val="20"/>
              </w:rPr>
              <w:t>AI→PA→KA</w:t>
            </w:r>
          </w:p>
        </w:tc>
        <w:tc>
          <w:tcPr>
            <w:tcW w:w="1550" w:type="dxa"/>
          </w:tcPr>
          <w:p w14:paraId="2FB91715"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0,43</w:t>
            </w:r>
          </w:p>
        </w:tc>
        <w:tc>
          <w:tcPr>
            <w:tcW w:w="1676" w:type="dxa"/>
          </w:tcPr>
          <w:p w14:paraId="6AB75752"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&lt;0,05</w:t>
            </w:r>
          </w:p>
        </w:tc>
        <w:tc>
          <w:tcPr>
            <w:tcW w:w="2225" w:type="dxa"/>
          </w:tcPr>
          <w:p w14:paraId="169DC4B3"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Tidak berpengaruh</w:t>
            </w:r>
          </w:p>
        </w:tc>
      </w:tr>
      <w:tr w:rsidR="006621D0" w:rsidRPr="00A453F5" w14:paraId="5353427A" w14:textId="77777777" w:rsidTr="00A453F5">
        <w:tc>
          <w:tcPr>
            <w:tcW w:w="1495" w:type="dxa"/>
          </w:tcPr>
          <w:p w14:paraId="50D2976D" w14:textId="77777777" w:rsidR="006621D0" w:rsidRPr="00A453F5" w:rsidRDefault="006621D0" w:rsidP="00A453F5">
            <w:pPr>
              <w:spacing w:after="0" w:line="240" w:lineRule="auto"/>
              <w:rPr>
                <w:rFonts w:ascii="Times New Roman" w:hAnsi="Times New Roman" w:cs="Times New Roman"/>
                <w:b/>
                <w:sz w:val="20"/>
                <w:szCs w:val="20"/>
              </w:rPr>
            </w:pPr>
            <w:r w:rsidRPr="00A453F5">
              <w:rPr>
                <w:rFonts w:ascii="Times New Roman" w:hAnsi="Times New Roman" w:cs="Times New Roman"/>
                <w:b/>
                <w:sz w:val="20"/>
                <w:szCs w:val="20"/>
              </w:rPr>
              <w:t>KO→PA→KA</w:t>
            </w:r>
          </w:p>
        </w:tc>
        <w:tc>
          <w:tcPr>
            <w:tcW w:w="1550" w:type="dxa"/>
          </w:tcPr>
          <w:p w14:paraId="3A081D2B"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0,08</w:t>
            </w:r>
          </w:p>
        </w:tc>
        <w:tc>
          <w:tcPr>
            <w:tcW w:w="1676" w:type="dxa"/>
          </w:tcPr>
          <w:p w14:paraId="6453DC07"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&lt;0,05</w:t>
            </w:r>
          </w:p>
        </w:tc>
        <w:tc>
          <w:tcPr>
            <w:tcW w:w="2225" w:type="dxa"/>
          </w:tcPr>
          <w:p w14:paraId="002CD77B" w14:textId="77777777" w:rsidR="006621D0" w:rsidRPr="00A453F5" w:rsidRDefault="006621D0" w:rsidP="00A453F5">
            <w:pPr>
              <w:spacing w:after="0" w:line="240" w:lineRule="auto"/>
              <w:jc w:val="center"/>
              <w:rPr>
                <w:rFonts w:ascii="Times New Roman" w:hAnsi="Times New Roman" w:cs="Times New Roman"/>
                <w:sz w:val="20"/>
                <w:szCs w:val="20"/>
              </w:rPr>
            </w:pPr>
            <w:r w:rsidRPr="00A453F5">
              <w:rPr>
                <w:rFonts w:ascii="Times New Roman" w:hAnsi="Times New Roman" w:cs="Times New Roman"/>
                <w:sz w:val="20"/>
                <w:szCs w:val="20"/>
              </w:rPr>
              <w:t>Tidak berpengaruh</w:t>
            </w:r>
          </w:p>
        </w:tc>
      </w:tr>
    </w:tbl>
    <w:p w14:paraId="3C2A3663" w14:textId="77777777" w:rsidR="006621D0" w:rsidRPr="00A453F5" w:rsidRDefault="006621D0" w:rsidP="00A453F5">
      <w:pPr>
        <w:spacing w:after="0" w:line="480" w:lineRule="auto"/>
        <w:ind w:left="1724" w:firstLine="436"/>
        <w:jc w:val="both"/>
        <w:rPr>
          <w:rFonts w:ascii="Times New Roman" w:hAnsi="Times New Roman" w:cs="Times New Roman"/>
          <w:sz w:val="18"/>
          <w:szCs w:val="18"/>
        </w:rPr>
      </w:pPr>
      <w:proofErr w:type="gramStart"/>
      <w:r w:rsidRPr="00A453F5">
        <w:rPr>
          <w:rFonts w:ascii="Times New Roman" w:hAnsi="Times New Roman" w:cs="Times New Roman"/>
          <w:sz w:val="18"/>
          <w:szCs w:val="18"/>
        </w:rPr>
        <w:t>Sumber :</w:t>
      </w:r>
      <w:proofErr w:type="gramEnd"/>
      <w:r w:rsidRPr="00A453F5">
        <w:rPr>
          <w:rFonts w:ascii="Times New Roman" w:hAnsi="Times New Roman" w:cs="Times New Roman"/>
          <w:sz w:val="18"/>
          <w:szCs w:val="18"/>
        </w:rPr>
        <w:t xml:space="preserve"> </w:t>
      </w:r>
      <w:proofErr w:type="spellStart"/>
      <w:r w:rsidRPr="00A453F5">
        <w:rPr>
          <w:rFonts w:ascii="Times New Roman" w:hAnsi="Times New Roman" w:cs="Times New Roman"/>
          <w:sz w:val="18"/>
          <w:szCs w:val="18"/>
        </w:rPr>
        <w:t>pengolalaan</w:t>
      </w:r>
      <w:proofErr w:type="spellEnd"/>
      <w:r w:rsidRPr="00A453F5">
        <w:rPr>
          <w:rFonts w:ascii="Times New Roman" w:hAnsi="Times New Roman" w:cs="Times New Roman"/>
          <w:sz w:val="18"/>
          <w:szCs w:val="18"/>
        </w:rPr>
        <w:t xml:space="preserve"> data dengan </w:t>
      </w:r>
      <w:proofErr w:type="spellStart"/>
      <w:r w:rsidRPr="00A453F5">
        <w:rPr>
          <w:rFonts w:ascii="Times New Roman" w:hAnsi="Times New Roman" w:cs="Times New Roman"/>
          <w:sz w:val="18"/>
          <w:szCs w:val="18"/>
        </w:rPr>
        <w:t>warpPLS</w:t>
      </w:r>
      <w:proofErr w:type="spellEnd"/>
    </w:p>
    <w:p w14:paraId="3A7543B0" w14:textId="66E4B3A2" w:rsidR="006621D0" w:rsidRDefault="00A453F5" w:rsidP="008E3603">
      <w:pPr>
        <w:spacing w:after="0"/>
        <w:jc w:val="both"/>
        <w:rPr>
          <w:rFonts w:ascii="Times New Roman" w:hAnsi="Times New Roman" w:cs="Times New Roman"/>
          <w:b/>
          <w:sz w:val="24"/>
          <w:szCs w:val="24"/>
        </w:rPr>
      </w:pPr>
      <w:r>
        <w:rPr>
          <w:rFonts w:ascii="Times New Roman" w:hAnsi="Times New Roman" w:cs="Times New Roman"/>
          <w:b/>
          <w:sz w:val="24"/>
          <w:szCs w:val="24"/>
        </w:rPr>
        <w:t>Pembahasan</w:t>
      </w:r>
    </w:p>
    <w:p w14:paraId="3FB29AF8" w14:textId="77777777" w:rsidR="006621D0" w:rsidRPr="00A453F5" w:rsidRDefault="006621D0" w:rsidP="008E3603">
      <w:pPr>
        <w:pStyle w:val="ListParagraph"/>
        <w:numPr>
          <w:ilvl w:val="0"/>
          <w:numId w:val="11"/>
        </w:numPr>
        <w:spacing w:after="0"/>
        <w:jc w:val="both"/>
        <w:rPr>
          <w:rFonts w:ascii="Times New Roman" w:hAnsi="Times New Roman" w:cs="Times New Roman"/>
          <w:bCs/>
          <w:sz w:val="24"/>
          <w:szCs w:val="24"/>
        </w:rPr>
      </w:pPr>
      <w:r w:rsidRPr="00A453F5">
        <w:rPr>
          <w:rFonts w:ascii="Times New Roman" w:hAnsi="Times New Roman" w:cs="Times New Roman"/>
          <w:bCs/>
          <w:sz w:val="24"/>
          <w:szCs w:val="24"/>
        </w:rPr>
        <w:t>Pengujian Hipotesis H</w:t>
      </w:r>
      <w:r w:rsidRPr="00A453F5">
        <w:rPr>
          <w:rFonts w:ascii="Times New Roman" w:hAnsi="Times New Roman" w:cs="Times New Roman"/>
          <w:bCs/>
          <w:sz w:val="24"/>
          <w:szCs w:val="24"/>
          <w:vertAlign w:val="subscript"/>
        </w:rPr>
        <w:t xml:space="preserve">1 </w:t>
      </w:r>
      <w:r w:rsidRPr="00A453F5">
        <w:rPr>
          <w:rFonts w:ascii="Times New Roman" w:hAnsi="Times New Roman" w:cs="Times New Roman"/>
          <w:bCs/>
          <w:sz w:val="24"/>
          <w:szCs w:val="24"/>
        </w:rPr>
        <w:t>(pengaruh secara langsung asimetri informasi terhadap partisipasi anggaran)</w:t>
      </w:r>
    </w:p>
    <w:p w14:paraId="41EFE260" w14:textId="598A3AD0" w:rsidR="006621D0" w:rsidRPr="00A453F5" w:rsidRDefault="006621D0" w:rsidP="008E3603">
      <w:pPr>
        <w:pStyle w:val="ListParagraph"/>
        <w:numPr>
          <w:ilvl w:val="0"/>
          <w:numId w:val="13"/>
        </w:numPr>
        <w:spacing w:after="0"/>
        <w:ind w:left="709" w:hanging="283"/>
        <w:jc w:val="both"/>
        <w:rPr>
          <w:rFonts w:ascii="Times New Roman" w:hAnsi="Times New Roman" w:cs="Times New Roman"/>
          <w:bCs/>
          <w:sz w:val="24"/>
          <w:szCs w:val="24"/>
        </w:rPr>
      </w:pPr>
      <w:r w:rsidRPr="00A453F5">
        <w:rPr>
          <w:rFonts w:ascii="Times New Roman" w:hAnsi="Times New Roman" w:cs="Times New Roman"/>
          <w:bCs/>
          <w:sz w:val="24"/>
          <w:szCs w:val="24"/>
        </w:rPr>
        <w:t xml:space="preserve">Hasil pengujian hipotesis pertama menujukkan bahwa hubungan variabel asimetri informasi (Asimetri Informasi) dengan variabel partisipasi anggaran (Partisipasi Anggaran) menunjukkan nilai </w:t>
      </w:r>
      <w:r w:rsidRPr="00A453F5">
        <w:rPr>
          <w:rFonts w:ascii="Times New Roman" w:hAnsi="Times New Roman" w:cs="Times New Roman"/>
          <w:bCs/>
          <w:i/>
          <w:sz w:val="24"/>
          <w:szCs w:val="24"/>
        </w:rPr>
        <w:t xml:space="preserve">p-values </w:t>
      </w:r>
      <w:r w:rsidRPr="00A453F5">
        <w:rPr>
          <w:rFonts w:ascii="Times New Roman" w:hAnsi="Times New Roman" w:cs="Times New Roman"/>
          <w:bCs/>
          <w:sz w:val="24"/>
          <w:szCs w:val="24"/>
        </w:rPr>
        <w:t xml:space="preserve">sebesar 0,26. Nilai tersebut lebih besar dari nilai </w:t>
      </w:r>
      <w:proofErr w:type="spellStart"/>
      <w:r w:rsidRPr="00A453F5">
        <w:rPr>
          <w:rFonts w:ascii="Times New Roman" w:hAnsi="Times New Roman" w:cs="Times New Roman"/>
          <w:bCs/>
          <w:sz w:val="24"/>
          <w:szCs w:val="24"/>
        </w:rPr>
        <w:t>kreteria</w:t>
      </w:r>
      <w:proofErr w:type="spellEnd"/>
      <w:r w:rsidRPr="00A453F5">
        <w:rPr>
          <w:rFonts w:ascii="Times New Roman" w:hAnsi="Times New Roman" w:cs="Times New Roman"/>
          <w:bCs/>
          <w:sz w:val="24"/>
          <w:szCs w:val="24"/>
        </w:rPr>
        <w:t xml:space="preserve"> yaitu &lt; 0,05. Hasil ini berarti bahwa asimetri informasi tidak berpengaruh secara langsung </w:t>
      </w:r>
      <w:proofErr w:type="spellStart"/>
      <w:r w:rsidRPr="00A453F5">
        <w:rPr>
          <w:rFonts w:ascii="Times New Roman" w:hAnsi="Times New Roman" w:cs="Times New Roman"/>
          <w:bCs/>
          <w:sz w:val="24"/>
          <w:szCs w:val="24"/>
        </w:rPr>
        <w:t>terhapad</w:t>
      </w:r>
      <w:proofErr w:type="spellEnd"/>
      <w:r w:rsidRPr="00A453F5">
        <w:rPr>
          <w:rFonts w:ascii="Times New Roman" w:hAnsi="Times New Roman" w:cs="Times New Roman"/>
          <w:bCs/>
          <w:sz w:val="24"/>
          <w:szCs w:val="24"/>
        </w:rPr>
        <w:t xml:space="preserve"> partisipasi anggaran yang berarti tidak sesuai dengan hipotesis pertama dimana terdapat </w:t>
      </w:r>
      <w:proofErr w:type="spellStart"/>
      <w:r w:rsidRPr="00A453F5">
        <w:rPr>
          <w:rFonts w:ascii="Times New Roman" w:hAnsi="Times New Roman" w:cs="Times New Roman"/>
          <w:bCs/>
          <w:sz w:val="24"/>
          <w:szCs w:val="24"/>
        </w:rPr>
        <w:t>pengruh</w:t>
      </w:r>
      <w:proofErr w:type="spellEnd"/>
      <w:r w:rsidRPr="00A453F5">
        <w:rPr>
          <w:rFonts w:ascii="Times New Roman" w:hAnsi="Times New Roman" w:cs="Times New Roman"/>
          <w:bCs/>
          <w:sz w:val="24"/>
          <w:szCs w:val="24"/>
        </w:rPr>
        <w:t xml:space="preserve"> secara langsung asimetri informasi terhadap partisipasi anggaran. Hasil penelitian ini didukung oleh penelitian yang dilakukan </w:t>
      </w:r>
      <w:sdt>
        <w:sdtPr>
          <w:rPr>
            <w:rFonts w:ascii="Times New Roman" w:hAnsi="Times New Roman" w:cs="Times New Roman"/>
            <w:bCs/>
            <w:sz w:val="24"/>
            <w:szCs w:val="24"/>
          </w:rPr>
          <w:id w:val="-549146690"/>
          <w:citation/>
        </w:sdtPr>
        <w:sdtEndPr/>
        <w:sdtContent>
          <w:r w:rsidR="00B3185A">
            <w:rPr>
              <w:rFonts w:ascii="Times New Roman" w:hAnsi="Times New Roman" w:cs="Times New Roman"/>
              <w:bCs/>
              <w:sz w:val="24"/>
              <w:szCs w:val="24"/>
            </w:rPr>
            <w:fldChar w:fldCharType="begin"/>
          </w:r>
          <w:r w:rsidR="00B3185A">
            <w:rPr>
              <w:rFonts w:ascii="Times New Roman" w:hAnsi="Times New Roman" w:cs="Times New Roman"/>
              <w:bCs/>
              <w:sz w:val="24"/>
              <w:szCs w:val="24"/>
            </w:rPr>
            <w:instrText xml:space="preserve"> CITATION Dem19 \l 1033 </w:instrText>
          </w:r>
          <w:r w:rsidR="00B3185A">
            <w:rPr>
              <w:rFonts w:ascii="Times New Roman" w:hAnsi="Times New Roman" w:cs="Times New Roman"/>
              <w:bCs/>
              <w:sz w:val="24"/>
              <w:szCs w:val="24"/>
            </w:rPr>
            <w:fldChar w:fldCharType="separate"/>
          </w:r>
          <w:r w:rsidR="00B3185A" w:rsidRPr="00B3185A">
            <w:rPr>
              <w:rFonts w:ascii="Times New Roman" w:hAnsi="Times New Roman" w:cs="Times New Roman"/>
              <w:noProof/>
              <w:sz w:val="24"/>
              <w:szCs w:val="24"/>
            </w:rPr>
            <w:t>(Demac, et al., 2019)</w:t>
          </w:r>
          <w:r w:rsidR="00B3185A">
            <w:rPr>
              <w:rFonts w:ascii="Times New Roman" w:hAnsi="Times New Roman" w:cs="Times New Roman"/>
              <w:bCs/>
              <w:sz w:val="24"/>
              <w:szCs w:val="24"/>
            </w:rPr>
            <w:fldChar w:fldCharType="end"/>
          </w:r>
        </w:sdtContent>
      </w:sdt>
      <w:r w:rsidR="00B3185A">
        <w:rPr>
          <w:rFonts w:ascii="Times New Roman" w:hAnsi="Times New Roman" w:cs="Times New Roman"/>
          <w:bCs/>
          <w:sz w:val="24"/>
          <w:szCs w:val="24"/>
        </w:rPr>
        <w:t xml:space="preserve"> </w:t>
      </w:r>
      <w:r w:rsidRPr="00A453F5">
        <w:rPr>
          <w:rFonts w:ascii="Times New Roman" w:hAnsi="Times New Roman" w:cs="Times New Roman"/>
          <w:bCs/>
          <w:sz w:val="24"/>
          <w:szCs w:val="24"/>
        </w:rPr>
        <w:t>menunjukkan bahwa asimetri informasi tidak mempunyai pengaruh positif terhadap partisipasi anggaran. Hal ini berarti Hipotesis 1 ditolak</w:t>
      </w:r>
    </w:p>
    <w:p w14:paraId="2ACC6540" w14:textId="77777777" w:rsidR="006621D0" w:rsidRPr="00A453F5" w:rsidRDefault="006621D0" w:rsidP="008E3603">
      <w:pPr>
        <w:pStyle w:val="ListParagraph"/>
        <w:numPr>
          <w:ilvl w:val="0"/>
          <w:numId w:val="11"/>
        </w:numPr>
        <w:spacing w:after="0"/>
        <w:jc w:val="both"/>
        <w:rPr>
          <w:rFonts w:ascii="Times New Roman" w:hAnsi="Times New Roman" w:cs="Times New Roman"/>
          <w:bCs/>
          <w:sz w:val="24"/>
          <w:szCs w:val="24"/>
        </w:rPr>
      </w:pPr>
      <w:r w:rsidRPr="00A453F5">
        <w:rPr>
          <w:rFonts w:ascii="Times New Roman" w:hAnsi="Times New Roman" w:cs="Times New Roman"/>
          <w:bCs/>
          <w:sz w:val="24"/>
          <w:szCs w:val="24"/>
        </w:rPr>
        <w:t>Pengujian Hipotesis H</w:t>
      </w:r>
      <w:r w:rsidRPr="00A453F5">
        <w:rPr>
          <w:rFonts w:ascii="Times New Roman" w:hAnsi="Times New Roman" w:cs="Times New Roman"/>
          <w:bCs/>
          <w:sz w:val="24"/>
          <w:szCs w:val="24"/>
          <w:vertAlign w:val="subscript"/>
        </w:rPr>
        <w:t xml:space="preserve">2 </w:t>
      </w:r>
      <w:r w:rsidRPr="00A453F5">
        <w:rPr>
          <w:rFonts w:ascii="Times New Roman" w:hAnsi="Times New Roman" w:cs="Times New Roman"/>
          <w:bCs/>
          <w:sz w:val="24"/>
          <w:szCs w:val="24"/>
        </w:rPr>
        <w:t>(pengaruh secara langsung komitmen organisasi terhadap partisipasi anggaran)</w:t>
      </w:r>
    </w:p>
    <w:p w14:paraId="7E55230F" w14:textId="540F90EC" w:rsidR="006621D0" w:rsidRPr="00A453F5" w:rsidRDefault="006621D0" w:rsidP="008E3603">
      <w:pPr>
        <w:pStyle w:val="ListParagraph"/>
        <w:spacing w:after="0"/>
        <w:ind w:left="709" w:firstLine="567"/>
        <w:jc w:val="both"/>
        <w:rPr>
          <w:rFonts w:ascii="Times New Roman" w:hAnsi="Times New Roman" w:cs="Times New Roman"/>
          <w:bCs/>
          <w:sz w:val="24"/>
          <w:szCs w:val="24"/>
        </w:rPr>
      </w:pPr>
      <w:r w:rsidRPr="00A453F5">
        <w:rPr>
          <w:rFonts w:ascii="Times New Roman" w:hAnsi="Times New Roman" w:cs="Times New Roman"/>
          <w:bCs/>
          <w:sz w:val="24"/>
          <w:szCs w:val="24"/>
        </w:rPr>
        <w:t xml:space="preserve">Hasil pengujian hipotesis kedua menunjukkan bahwa hubungan variabel komitmen organisasi (Komitmen Organisasi) dengan partisipasi anggaran (Partisipasi Anggaran) menunjukkan nilai </w:t>
      </w:r>
      <w:r w:rsidRPr="00A453F5">
        <w:rPr>
          <w:rFonts w:ascii="Times New Roman" w:hAnsi="Times New Roman" w:cs="Times New Roman"/>
          <w:bCs/>
          <w:i/>
          <w:sz w:val="24"/>
          <w:szCs w:val="24"/>
        </w:rPr>
        <w:t xml:space="preserve">p-values </w:t>
      </w:r>
      <w:r w:rsidRPr="00A453F5">
        <w:rPr>
          <w:rFonts w:ascii="Times New Roman" w:hAnsi="Times New Roman" w:cs="Times New Roman"/>
          <w:bCs/>
          <w:sz w:val="24"/>
          <w:szCs w:val="24"/>
        </w:rPr>
        <w:t xml:space="preserve">sebesar 0,01. Nilai tersebut lebih kecil dari nilai </w:t>
      </w:r>
      <w:proofErr w:type="spellStart"/>
      <w:r w:rsidRPr="00A453F5">
        <w:rPr>
          <w:rFonts w:ascii="Times New Roman" w:hAnsi="Times New Roman" w:cs="Times New Roman"/>
          <w:bCs/>
          <w:sz w:val="24"/>
          <w:szCs w:val="24"/>
        </w:rPr>
        <w:t>kreteria</w:t>
      </w:r>
      <w:proofErr w:type="spellEnd"/>
      <w:r w:rsidRPr="00A453F5">
        <w:rPr>
          <w:rFonts w:ascii="Times New Roman" w:hAnsi="Times New Roman" w:cs="Times New Roman"/>
          <w:bCs/>
          <w:i/>
          <w:sz w:val="24"/>
          <w:szCs w:val="24"/>
        </w:rPr>
        <w:t xml:space="preserve"> </w:t>
      </w:r>
      <w:r w:rsidRPr="00A453F5">
        <w:rPr>
          <w:rFonts w:ascii="Times New Roman" w:hAnsi="Times New Roman" w:cs="Times New Roman"/>
          <w:bCs/>
          <w:sz w:val="24"/>
          <w:szCs w:val="24"/>
        </w:rPr>
        <w:t xml:space="preserve">yaitu </w:t>
      </w:r>
      <w:r w:rsidRPr="00A453F5">
        <w:rPr>
          <w:rFonts w:ascii="Times New Roman" w:hAnsi="Times New Roman" w:cs="Times New Roman"/>
          <w:bCs/>
          <w:sz w:val="24"/>
          <w:szCs w:val="24"/>
        </w:rPr>
        <w:lastRenderedPageBreak/>
        <w:t xml:space="preserve">&lt;0,05. Hasil ini berarti bahwa komitmen organisasi berpengaruh secara langsung </w:t>
      </w:r>
      <w:proofErr w:type="spellStart"/>
      <w:r w:rsidRPr="00A453F5">
        <w:rPr>
          <w:rFonts w:ascii="Times New Roman" w:hAnsi="Times New Roman" w:cs="Times New Roman"/>
          <w:bCs/>
          <w:sz w:val="24"/>
          <w:szCs w:val="24"/>
        </w:rPr>
        <w:t>terhapad</w:t>
      </w:r>
      <w:proofErr w:type="spellEnd"/>
      <w:r w:rsidRPr="00A453F5">
        <w:rPr>
          <w:rFonts w:ascii="Times New Roman" w:hAnsi="Times New Roman" w:cs="Times New Roman"/>
          <w:bCs/>
          <w:sz w:val="24"/>
          <w:szCs w:val="24"/>
        </w:rPr>
        <w:t xml:space="preserve"> partisipasi anggaran yang berarti sesuai dengan hipotesis kedua dimana terdapat </w:t>
      </w:r>
      <w:proofErr w:type="spellStart"/>
      <w:r w:rsidRPr="00A453F5">
        <w:rPr>
          <w:rFonts w:ascii="Times New Roman" w:hAnsi="Times New Roman" w:cs="Times New Roman"/>
          <w:bCs/>
          <w:sz w:val="24"/>
          <w:szCs w:val="24"/>
        </w:rPr>
        <w:t>pengruh</w:t>
      </w:r>
      <w:proofErr w:type="spellEnd"/>
      <w:r w:rsidRPr="00A453F5">
        <w:rPr>
          <w:rFonts w:ascii="Times New Roman" w:hAnsi="Times New Roman" w:cs="Times New Roman"/>
          <w:bCs/>
          <w:sz w:val="24"/>
          <w:szCs w:val="24"/>
        </w:rPr>
        <w:t xml:space="preserve"> secara langsung komitmen organisasi terhadap partisipasi anggaran. Hasil penelitian ini juga didukung oleh </w:t>
      </w:r>
      <w:proofErr w:type="spellStart"/>
      <w:r w:rsidRPr="00A453F5">
        <w:rPr>
          <w:rFonts w:ascii="Times New Roman" w:hAnsi="Times New Roman" w:cs="Times New Roman"/>
          <w:bCs/>
          <w:sz w:val="24"/>
          <w:szCs w:val="24"/>
        </w:rPr>
        <w:t>penelitin</w:t>
      </w:r>
      <w:proofErr w:type="spellEnd"/>
      <w:r w:rsidRPr="00A453F5">
        <w:rPr>
          <w:rFonts w:ascii="Times New Roman" w:hAnsi="Times New Roman" w:cs="Times New Roman"/>
          <w:bCs/>
          <w:sz w:val="24"/>
          <w:szCs w:val="24"/>
        </w:rPr>
        <w:t xml:space="preserve"> yang dilakukan oleh </w:t>
      </w:r>
      <w:sdt>
        <w:sdtPr>
          <w:rPr>
            <w:rFonts w:ascii="Times New Roman" w:hAnsi="Times New Roman" w:cs="Times New Roman"/>
            <w:bCs/>
            <w:sz w:val="24"/>
            <w:szCs w:val="24"/>
          </w:rPr>
          <w:id w:val="-413316001"/>
          <w:citation/>
        </w:sdtPr>
        <w:sdtEndPr/>
        <w:sdtContent>
          <w:r w:rsidR="00B3185A">
            <w:rPr>
              <w:rFonts w:ascii="Times New Roman" w:hAnsi="Times New Roman" w:cs="Times New Roman"/>
              <w:bCs/>
              <w:sz w:val="24"/>
              <w:szCs w:val="24"/>
            </w:rPr>
            <w:fldChar w:fldCharType="begin"/>
          </w:r>
          <w:r w:rsidR="00B3185A">
            <w:rPr>
              <w:rFonts w:ascii="Times New Roman" w:hAnsi="Times New Roman" w:cs="Times New Roman"/>
              <w:bCs/>
              <w:sz w:val="24"/>
              <w:szCs w:val="24"/>
            </w:rPr>
            <w:instrText xml:space="preserve"> CITATION Yua18 \l 1033 </w:instrText>
          </w:r>
          <w:r w:rsidR="00B3185A">
            <w:rPr>
              <w:rFonts w:ascii="Times New Roman" w:hAnsi="Times New Roman" w:cs="Times New Roman"/>
              <w:bCs/>
              <w:sz w:val="24"/>
              <w:szCs w:val="24"/>
            </w:rPr>
            <w:fldChar w:fldCharType="separate"/>
          </w:r>
          <w:r w:rsidR="00B3185A" w:rsidRPr="00B3185A">
            <w:rPr>
              <w:rFonts w:ascii="Times New Roman" w:hAnsi="Times New Roman" w:cs="Times New Roman"/>
              <w:noProof/>
              <w:sz w:val="24"/>
              <w:szCs w:val="24"/>
            </w:rPr>
            <w:t>(Dramaji, 2018)</w:t>
          </w:r>
          <w:r w:rsidR="00B3185A">
            <w:rPr>
              <w:rFonts w:ascii="Times New Roman" w:hAnsi="Times New Roman" w:cs="Times New Roman"/>
              <w:bCs/>
              <w:sz w:val="24"/>
              <w:szCs w:val="24"/>
            </w:rPr>
            <w:fldChar w:fldCharType="end"/>
          </w:r>
        </w:sdtContent>
      </w:sdt>
      <w:r w:rsidR="00B3185A">
        <w:rPr>
          <w:rFonts w:ascii="Times New Roman" w:hAnsi="Times New Roman" w:cs="Times New Roman"/>
          <w:bCs/>
          <w:sz w:val="24"/>
          <w:szCs w:val="24"/>
        </w:rPr>
        <w:t xml:space="preserve"> </w:t>
      </w:r>
      <w:r w:rsidRPr="00A453F5">
        <w:rPr>
          <w:rFonts w:ascii="Times New Roman" w:hAnsi="Times New Roman" w:cs="Times New Roman"/>
          <w:bCs/>
          <w:sz w:val="24"/>
          <w:szCs w:val="24"/>
        </w:rPr>
        <w:t>yang mengatakan bawah komitmen organisasi berpengaruh positif terhadap partisipasi anggaran. Hal ini berarti Hipotesis 2 diterima</w:t>
      </w:r>
    </w:p>
    <w:p w14:paraId="232EFC59" w14:textId="77777777" w:rsidR="006621D0" w:rsidRPr="00A453F5" w:rsidRDefault="006621D0" w:rsidP="008E3603">
      <w:pPr>
        <w:pStyle w:val="ListParagraph"/>
        <w:numPr>
          <w:ilvl w:val="0"/>
          <w:numId w:val="11"/>
        </w:numPr>
        <w:spacing w:after="0"/>
        <w:jc w:val="both"/>
        <w:rPr>
          <w:rFonts w:ascii="Times New Roman" w:hAnsi="Times New Roman" w:cs="Times New Roman"/>
          <w:bCs/>
          <w:sz w:val="24"/>
          <w:szCs w:val="24"/>
        </w:rPr>
      </w:pPr>
      <w:r w:rsidRPr="00A453F5">
        <w:rPr>
          <w:rFonts w:ascii="Times New Roman" w:hAnsi="Times New Roman" w:cs="Times New Roman"/>
          <w:bCs/>
          <w:sz w:val="24"/>
          <w:szCs w:val="24"/>
        </w:rPr>
        <w:t>Pengujian Hipotesis H</w:t>
      </w:r>
      <w:r w:rsidRPr="00A453F5">
        <w:rPr>
          <w:rFonts w:ascii="Times New Roman" w:hAnsi="Times New Roman" w:cs="Times New Roman"/>
          <w:bCs/>
          <w:sz w:val="24"/>
          <w:szCs w:val="24"/>
          <w:vertAlign w:val="subscript"/>
        </w:rPr>
        <w:t>3</w:t>
      </w:r>
      <w:r w:rsidRPr="00A453F5">
        <w:rPr>
          <w:rFonts w:ascii="Times New Roman" w:hAnsi="Times New Roman" w:cs="Times New Roman"/>
          <w:bCs/>
          <w:sz w:val="24"/>
          <w:szCs w:val="24"/>
        </w:rPr>
        <w:t xml:space="preserve"> (pengaruh secara langsung partisipasi anggaran terhadap kesenjangan anggaran)</w:t>
      </w:r>
    </w:p>
    <w:p w14:paraId="5C93AC96" w14:textId="65D741C5" w:rsidR="006621D0" w:rsidRPr="00A453F5" w:rsidRDefault="006621D0" w:rsidP="008E3603">
      <w:pPr>
        <w:pStyle w:val="ListParagraph"/>
        <w:spacing w:after="0"/>
        <w:ind w:firstLine="720"/>
        <w:jc w:val="both"/>
        <w:rPr>
          <w:rFonts w:ascii="Times New Roman" w:hAnsi="Times New Roman" w:cs="Times New Roman"/>
          <w:bCs/>
          <w:sz w:val="24"/>
          <w:szCs w:val="24"/>
        </w:rPr>
      </w:pPr>
      <w:r w:rsidRPr="00A453F5">
        <w:rPr>
          <w:rFonts w:ascii="Times New Roman" w:hAnsi="Times New Roman" w:cs="Times New Roman"/>
          <w:bCs/>
          <w:sz w:val="24"/>
          <w:szCs w:val="24"/>
        </w:rPr>
        <w:t>Hasil pengujian hipotesis ketiga menunjukkan bahwa hubungan variabel partisipasi anggaran (Partisipasi Anggaran) dengan kesenjangan anggaran (</w:t>
      </w:r>
      <w:proofErr w:type="gramStart"/>
      <w:r w:rsidRPr="00A453F5">
        <w:rPr>
          <w:rFonts w:ascii="Times New Roman" w:hAnsi="Times New Roman" w:cs="Times New Roman"/>
          <w:bCs/>
          <w:sz w:val="24"/>
          <w:szCs w:val="24"/>
        </w:rPr>
        <w:t>Kesenjangan  Anggaran</w:t>
      </w:r>
      <w:proofErr w:type="gramEnd"/>
      <w:r w:rsidRPr="00A453F5">
        <w:rPr>
          <w:rFonts w:ascii="Times New Roman" w:hAnsi="Times New Roman" w:cs="Times New Roman"/>
          <w:bCs/>
          <w:sz w:val="24"/>
          <w:szCs w:val="24"/>
        </w:rPr>
        <w:t xml:space="preserve">) menunjukkan nilai </w:t>
      </w:r>
      <w:r w:rsidRPr="00A453F5">
        <w:rPr>
          <w:rFonts w:ascii="Times New Roman" w:hAnsi="Times New Roman" w:cs="Times New Roman"/>
          <w:bCs/>
          <w:i/>
          <w:sz w:val="24"/>
          <w:szCs w:val="24"/>
        </w:rPr>
        <w:t xml:space="preserve">p-values </w:t>
      </w:r>
      <w:r w:rsidRPr="00A453F5">
        <w:rPr>
          <w:rFonts w:ascii="Times New Roman" w:hAnsi="Times New Roman" w:cs="Times New Roman"/>
          <w:bCs/>
          <w:sz w:val="24"/>
          <w:szCs w:val="24"/>
        </w:rPr>
        <w:t xml:space="preserve">sebesar 0,10. Nilai tersebut lebih besar dari nilai </w:t>
      </w:r>
      <w:proofErr w:type="spellStart"/>
      <w:r w:rsidRPr="00A453F5">
        <w:rPr>
          <w:rFonts w:ascii="Times New Roman" w:hAnsi="Times New Roman" w:cs="Times New Roman"/>
          <w:bCs/>
          <w:sz w:val="24"/>
          <w:szCs w:val="24"/>
        </w:rPr>
        <w:t>kreteria</w:t>
      </w:r>
      <w:proofErr w:type="spellEnd"/>
      <w:r w:rsidRPr="00A453F5">
        <w:rPr>
          <w:rFonts w:ascii="Times New Roman" w:hAnsi="Times New Roman" w:cs="Times New Roman"/>
          <w:bCs/>
          <w:sz w:val="24"/>
          <w:szCs w:val="24"/>
        </w:rPr>
        <w:t xml:space="preserve"> yaitu &lt;0,05. Hasil ini berarti bahwa partisipasi </w:t>
      </w:r>
      <w:r w:rsidR="00B3185A" w:rsidRPr="00A453F5">
        <w:rPr>
          <w:rFonts w:ascii="Times New Roman" w:hAnsi="Times New Roman" w:cs="Times New Roman"/>
          <w:bCs/>
          <w:sz w:val="24"/>
          <w:szCs w:val="24"/>
        </w:rPr>
        <w:t>anggaran tidak</w:t>
      </w:r>
      <w:r w:rsidRPr="00A453F5">
        <w:rPr>
          <w:rFonts w:ascii="Times New Roman" w:hAnsi="Times New Roman" w:cs="Times New Roman"/>
          <w:bCs/>
          <w:sz w:val="24"/>
          <w:szCs w:val="24"/>
        </w:rPr>
        <w:t xml:space="preserve"> berpengaruh secara langsung </w:t>
      </w:r>
      <w:proofErr w:type="spellStart"/>
      <w:r w:rsidRPr="00A453F5">
        <w:rPr>
          <w:rFonts w:ascii="Times New Roman" w:hAnsi="Times New Roman" w:cs="Times New Roman"/>
          <w:bCs/>
          <w:sz w:val="24"/>
          <w:szCs w:val="24"/>
        </w:rPr>
        <w:t>terhapad</w:t>
      </w:r>
      <w:proofErr w:type="spellEnd"/>
      <w:r w:rsidRPr="00A453F5">
        <w:rPr>
          <w:rFonts w:ascii="Times New Roman" w:hAnsi="Times New Roman" w:cs="Times New Roman"/>
          <w:bCs/>
          <w:sz w:val="24"/>
          <w:szCs w:val="24"/>
        </w:rPr>
        <w:t xml:space="preserve"> kesenjangan anggaran yang berarti tidak sesuai dengan hipotesis ketiga dimana terdapat </w:t>
      </w:r>
      <w:proofErr w:type="spellStart"/>
      <w:r w:rsidRPr="00A453F5">
        <w:rPr>
          <w:rFonts w:ascii="Times New Roman" w:hAnsi="Times New Roman" w:cs="Times New Roman"/>
          <w:bCs/>
          <w:sz w:val="24"/>
          <w:szCs w:val="24"/>
        </w:rPr>
        <w:t>pengruh</w:t>
      </w:r>
      <w:proofErr w:type="spellEnd"/>
      <w:r w:rsidRPr="00A453F5">
        <w:rPr>
          <w:rFonts w:ascii="Times New Roman" w:hAnsi="Times New Roman" w:cs="Times New Roman"/>
          <w:bCs/>
          <w:sz w:val="24"/>
          <w:szCs w:val="24"/>
        </w:rPr>
        <w:t xml:space="preserve"> secara langsung partisipasi anggaran terhadap kesenjangan anggaran. Hasil Penelitian ini didukung oleh penelitian yang dilakukan oleh </w:t>
      </w:r>
      <w:sdt>
        <w:sdtPr>
          <w:rPr>
            <w:rFonts w:ascii="Times New Roman" w:hAnsi="Times New Roman" w:cs="Times New Roman"/>
            <w:bCs/>
            <w:sz w:val="24"/>
            <w:szCs w:val="24"/>
          </w:rPr>
          <w:id w:val="87442105"/>
          <w:citation/>
        </w:sdtPr>
        <w:sdtEndPr/>
        <w:sdtContent>
          <w:r w:rsidR="00B3185A">
            <w:rPr>
              <w:rFonts w:ascii="Times New Roman" w:hAnsi="Times New Roman" w:cs="Times New Roman"/>
              <w:bCs/>
              <w:sz w:val="24"/>
              <w:szCs w:val="24"/>
            </w:rPr>
            <w:fldChar w:fldCharType="begin"/>
          </w:r>
          <w:r w:rsidR="00B3185A">
            <w:rPr>
              <w:rFonts w:ascii="Times New Roman" w:hAnsi="Times New Roman" w:cs="Times New Roman"/>
              <w:bCs/>
              <w:sz w:val="24"/>
              <w:szCs w:val="24"/>
            </w:rPr>
            <w:instrText xml:space="preserve"> CITATION Fun03 \l 1033 </w:instrText>
          </w:r>
          <w:r w:rsidR="00B3185A">
            <w:rPr>
              <w:rFonts w:ascii="Times New Roman" w:hAnsi="Times New Roman" w:cs="Times New Roman"/>
              <w:bCs/>
              <w:sz w:val="24"/>
              <w:szCs w:val="24"/>
            </w:rPr>
            <w:fldChar w:fldCharType="separate"/>
          </w:r>
          <w:r w:rsidR="00B3185A" w:rsidRPr="00B3185A">
            <w:rPr>
              <w:rFonts w:ascii="Times New Roman" w:hAnsi="Times New Roman" w:cs="Times New Roman"/>
              <w:noProof/>
              <w:sz w:val="24"/>
              <w:szCs w:val="24"/>
            </w:rPr>
            <w:t>(Fun &amp; Tawon, 2003)</w:t>
          </w:r>
          <w:r w:rsidR="00B3185A">
            <w:rPr>
              <w:rFonts w:ascii="Times New Roman" w:hAnsi="Times New Roman" w:cs="Times New Roman"/>
              <w:bCs/>
              <w:sz w:val="24"/>
              <w:szCs w:val="24"/>
            </w:rPr>
            <w:fldChar w:fldCharType="end"/>
          </w:r>
        </w:sdtContent>
      </w:sdt>
      <w:r w:rsidR="00B3185A">
        <w:rPr>
          <w:rFonts w:ascii="Times New Roman" w:hAnsi="Times New Roman" w:cs="Times New Roman"/>
          <w:bCs/>
          <w:sz w:val="24"/>
          <w:szCs w:val="24"/>
        </w:rPr>
        <w:t xml:space="preserve"> </w:t>
      </w:r>
      <w:r w:rsidRPr="00A453F5">
        <w:rPr>
          <w:rFonts w:ascii="Times New Roman" w:hAnsi="Times New Roman" w:cs="Times New Roman"/>
          <w:bCs/>
          <w:sz w:val="24"/>
          <w:szCs w:val="24"/>
        </w:rPr>
        <w:t xml:space="preserve">menyatakan bahwa partisipasi anggaran tidak berpengaruh terhadap </w:t>
      </w:r>
      <w:r w:rsidR="00B3185A">
        <w:rPr>
          <w:rFonts w:ascii="Times New Roman" w:hAnsi="Times New Roman" w:cs="Times New Roman"/>
          <w:bCs/>
          <w:sz w:val="24"/>
          <w:szCs w:val="24"/>
        </w:rPr>
        <w:t>ke</w:t>
      </w:r>
      <w:r w:rsidRPr="00A453F5">
        <w:rPr>
          <w:rFonts w:ascii="Times New Roman" w:hAnsi="Times New Roman" w:cs="Times New Roman"/>
          <w:bCs/>
          <w:sz w:val="24"/>
          <w:szCs w:val="24"/>
        </w:rPr>
        <w:t>senjangan anggaran. Hal ini berarti Hipotesis 3 ditolak</w:t>
      </w:r>
    </w:p>
    <w:p w14:paraId="2850D08F" w14:textId="77777777" w:rsidR="006621D0" w:rsidRPr="00A453F5" w:rsidRDefault="006621D0" w:rsidP="008E3603">
      <w:pPr>
        <w:pStyle w:val="ListParagraph"/>
        <w:numPr>
          <w:ilvl w:val="0"/>
          <w:numId w:val="11"/>
        </w:numPr>
        <w:spacing w:after="0"/>
        <w:jc w:val="both"/>
        <w:rPr>
          <w:rFonts w:ascii="Times New Roman" w:hAnsi="Times New Roman" w:cs="Times New Roman"/>
          <w:bCs/>
          <w:sz w:val="24"/>
          <w:szCs w:val="24"/>
        </w:rPr>
      </w:pPr>
      <w:r w:rsidRPr="00A453F5">
        <w:rPr>
          <w:rFonts w:ascii="Times New Roman" w:hAnsi="Times New Roman" w:cs="Times New Roman"/>
          <w:bCs/>
          <w:sz w:val="24"/>
          <w:szCs w:val="24"/>
        </w:rPr>
        <w:t>Pengujian Hipotesis H</w:t>
      </w:r>
      <w:r w:rsidRPr="00A453F5">
        <w:rPr>
          <w:rFonts w:ascii="Times New Roman" w:hAnsi="Times New Roman" w:cs="Times New Roman"/>
          <w:bCs/>
          <w:sz w:val="24"/>
          <w:szCs w:val="24"/>
          <w:vertAlign w:val="subscript"/>
        </w:rPr>
        <w:t>4</w:t>
      </w:r>
      <w:r w:rsidRPr="00A453F5">
        <w:rPr>
          <w:rFonts w:ascii="Times New Roman" w:hAnsi="Times New Roman" w:cs="Times New Roman"/>
          <w:bCs/>
          <w:sz w:val="24"/>
          <w:szCs w:val="24"/>
        </w:rPr>
        <w:t xml:space="preserve"> (pengaruh secara langsung asimetri informasi terhadap kesenjangan anggaran)</w:t>
      </w:r>
    </w:p>
    <w:p w14:paraId="3F5DBE2A" w14:textId="123E512A" w:rsidR="006621D0" w:rsidRPr="00A453F5" w:rsidRDefault="006621D0" w:rsidP="008E3603">
      <w:pPr>
        <w:pStyle w:val="ListParagraph"/>
        <w:spacing w:after="0"/>
        <w:ind w:firstLine="720"/>
        <w:jc w:val="both"/>
        <w:rPr>
          <w:rFonts w:ascii="Times New Roman" w:hAnsi="Times New Roman" w:cs="Times New Roman"/>
          <w:bCs/>
          <w:sz w:val="24"/>
          <w:szCs w:val="24"/>
        </w:rPr>
      </w:pPr>
      <w:r w:rsidRPr="00A453F5">
        <w:rPr>
          <w:rFonts w:ascii="Times New Roman" w:hAnsi="Times New Roman" w:cs="Times New Roman"/>
          <w:bCs/>
          <w:sz w:val="24"/>
          <w:szCs w:val="24"/>
        </w:rPr>
        <w:t xml:space="preserve">Hasil pengujian hipotesis keempat menunjukkan bahwa hubungan variabel asimetri informasi (Asimetri Informasi) dengan kesenjangan anggaran (Kesenjangan Anggaran) menunjukkan nilai </w:t>
      </w:r>
      <w:r w:rsidRPr="00A453F5">
        <w:rPr>
          <w:rFonts w:ascii="Times New Roman" w:hAnsi="Times New Roman" w:cs="Times New Roman"/>
          <w:bCs/>
          <w:i/>
          <w:sz w:val="24"/>
          <w:szCs w:val="24"/>
        </w:rPr>
        <w:t xml:space="preserve">p-values </w:t>
      </w:r>
      <w:r w:rsidRPr="00A453F5">
        <w:rPr>
          <w:rFonts w:ascii="Times New Roman" w:hAnsi="Times New Roman" w:cs="Times New Roman"/>
          <w:bCs/>
          <w:sz w:val="24"/>
          <w:szCs w:val="24"/>
        </w:rPr>
        <w:t xml:space="preserve">sebesar 0,21. Nilai tersebut lebih besar dari nilai </w:t>
      </w:r>
      <w:proofErr w:type="spellStart"/>
      <w:r w:rsidRPr="00A453F5">
        <w:rPr>
          <w:rFonts w:ascii="Times New Roman" w:hAnsi="Times New Roman" w:cs="Times New Roman"/>
          <w:bCs/>
          <w:sz w:val="24"/>
          <w:szCs w:val="24"/>
        </w:rPr>
        <w:t>kreteria</w:t>
      </w:r>
      <w:proofErr w:type="spellEnd"/>
      <w:r w:rsidRPr="00A453F5">
        <w:rPr>
          <w:rFonts w:ascii="Times New Roman" w:hAnsi="Times New Roman" w:cs="Times New Roman"/>
          <w:bCs/>
          <w:i/>
          <w:sz w:val="24"/>
          <w:szCs w:val="24"/>
        </w:rPr>
        <w:t xml:space="preserve"> </w:t>
      </w:r>
      <w:r w:rsidRPr="00A453F5">
        <w:rPr>
          <w:rFonts w:ascii="Times New Roman" w:hAnsi="Times New Roman" w:cs="Times New Roman"/>
          <w:bCs/>
          <w:sz w:val="24"/>
          <w:szCs w:val="24"/>
        </w:rPr>
        <w:t xml:space="preserve">yaitu &lt;0,05. Hasil ini berarti bahwa asimetri </w:t>
      </w:r>
      <w:proofErr w:type="gramStart"/>
      <w:r w:rsidRPr="00A453F5">
        <w:rPr>
          <w:rFonts w:ascii="Times New Roman" w:hAnsi="Times New Roman" w:cs="Times New Roman"/>
          <w:bCs/>
          <w:sz w:val="24"/>
          <w:szCs w:val="24"/>
        </w:rPr>
        <w:t>informasi  tidak</w:t>
      </w:r>
      <w:proofErr w:type="gramEnd"/>
      <w:r w:rsidRPr="00A453F5">
        <w:rPr>
          <w:rFonts w:ascii="Times New Roman" w:hAnsi="Times New Roman" w:cs="Times New Roman"/>
          <w:bCs/>
          <w:sz w:val="24"/>
          <w:szCs w:val="24"/>
        </w:rPr>
        <w:t xml:space="preserve"> berpengaruh secara langsung </w:t>
      </w:r>
      <w:proofErr w:type="spellStart"/>
      <w:r w:rsidRPr="00A453F5">
        <w:rPr>
          <w:rFonts w:ascii="Times New Roman" w:hAnsi="Times New Roman" w:cs="Times New Roman"/>
          <w:bCs/>
          <w:sz w:val="24"/>
          <w:szCs w:val="24"/>
        </w:rPr>
        <w:t>terhapad</w:t>
      </w:r>
      <w:proofErr w:type="spellEnd"/>
      <w:r w:rsidRPr="00A453F5">
        <w:rPr>
          <w:rFonts w:ascii="Times New Roman" w:hAnsi="Times New Roman" w:cs="Times New Roman"/>
          <w:bCs/>
          <w:sz w:val="24"/>
          <w:szCs w:val="24"/>
        </w:rPr>
        <w:t xml:space="preserve"> kesenjangan anggaran yang berarti tidak sesuai dengan hipotesis keempat dimana terdapat </w:t>
      </w:r>
      <w:proofErr w:type="spellStart"/>
      <w:r w:rsidRPr="00A453F5">
        <w:rPr>
          <w:rFonts w:ascii="Times New Roman" w:hAnsi="Times New Roman" w:cs="Times New Roman"/>
          <w:bCs/>
          <w:sz w:val="24"/>
          <w:szCs w:val="24"/>
        </w:rPr>
        <w:t>pengruh</w:t>
      </w:r>
      <w:proofErr w:type="spellEnd"/>
      <w:r w:rsidRPr="00A453F5">
        <w:rPr>
          <w:rFonts w:ascii="Times New Roman" w:hAnsi="Times New Roman" w:cs="Times New Roman"/>
          <w:bCs/>
          <w:sz w:val="24"/>
          <w:szCs w:val="24"/>
        </w:rPr>
        <w:t xml:space="preserve"> secara langsung asimetri informasi terhadap kesenjangan anggaran. </w:t>
      </w:r>
      <w:r w:rsidRPr="00A453F5">
        <w:rPr>
          <w:rFonts w:ascii="Times New Roman" w:hAnsi="Times New Roman" w:cs="Times New Roman"/>
          <w:bCs/>
          <w:sz w:val="23"/>
          <w:szCs w:val="23"/>
        </w:rPr>
        <w:t xml:space="preserve">Hasil penelitian ini tidak sesuai dengan hipotesis sebelumnya dan penelitian </w:t>
      </w:r>
      <w:proofErr w:type="gramStart"/>
      <w:r w:rsidRPr="00A453F5">
        <w:rPr>
          <w:rFonts w:ascii="Times New Roman" w:hAnsi="Times New Roman" w:cs="Times New Roman"/>
          <w:bCs/>
          <w:sz w:val="23"/>
          <w:szCs w:val="23"/>
        </w:rPr>
        <w:t>terdahulu  yang</w:t>
      </w:r>
      <w:proofErr w:type="gramEnd"/>
      <w:r w:rsidRPr="00A453F5">
        <w:rPr>
          <w:rFonts w:ascii="Times New Roman" w:hAnsi="Times New Roman" w:cs="Times New Roman"/>
          <w:bCs/>
          <w:sz w:val="23"/>
          <w:szCs w:val="23"/>
        </w:rPr>
        <w:t xml:space="preserve"> diteliti oleh </w:t>
      </w:r>
      <w:sdt>
        <w:sdtPr>
          <w:rPr>
            <w:rFonts w:ascii="Times New Roman" w:hAnsi="Times New Roman" w:cs="Times New Roman"/>
            <w:bCs/>
            <w:sz w:val="23"/>
            <w:szCs w:val="23"/>
          </w:rPr>
          <w:id w:val="-21710846"/>
          <w:citation/>
        </w:sdtPr>
        <w:sdtEndPr/>
        <w:sdtContent>
          <w:r w:rsidR="00B3185A">
            <w:rPr>
              <w:rFonts w:ascii="Times New Roman" w:hAnsi="Times New Roman" w:cs="Times New Roman"/>
              <w:bCs/>
              <w:sz w:val="23"/>
              <w:szCs w:val="23"/>
            </w:rPr>
            <w:fldChar w:fldCharType="begin"/>
          </w:r>
          <w:r w:rsidR="00B3185A">
            <w:rPr>
              <w:rFonts w:ascii="Times New Roman" w:hAnsi="Times New Roman" w:cs="Times New Roman"/>
              <w:bCs/>
              <w:sz w:val="23"/>
              <w:szCs w:val="23"/>
            </w:rPr>
            <w:instrText xml:space="preserve"> CITATION Sel16 \l 1033 </w:instrText>
          </w:r>
          <w:r w:rsidR="00B3185A">
            <w:rPr>
              <w:rFonts w:ascii="Times New Roman" w:hAnsi="Times New Roman" w:cs="Times New Roman"/>
              <w:bCs/>
              <w:sz w:val="23"/>
              <w:szCs w:val="23"/>
            </w:rPr>
            <w:fldChar w:fldCharType="separate"/>
          </w:r>
          <w:r w:rsidR="00B3185A" w:rsidRPr="00B3185A">
            <w:rPr>
              <w:rFonts w:ascii="Times New Roman" w:hAnsi="Times New Roman" w:cs="Times New Roman"/>
              <w:noProof/>
              <w:sz w:val="23"/>
              <w:szCs w:val="23"/>
            </w:rPr>
            <w:t>(Selvi, 2016)</w:t>
          </w:r>
          <w:r w:rsidR="00B3185A">
            <w:rPr>
              <w:rFonts w:ascii="Times New Roman" w:hAnsi="Times New Roman" w:cs="Times New Roman"/>
              <w:bCs/>
              <w:sz w:val="23"/>
              <w:szCs w:val="23"/>
            </w:rPr>
            <w:fldChar w:fldCharType="end"/>
          </w:r>
        </w:sdtContent>
      </w:sdt>
      <w:r w:rsidR="00B3185A">
        <w:rPr>
          <w:rFonts w:ascii="Times New Roman" w:hAnsi="Times New Roman" w:cs="Times New Roman"/>
          <w:bCs/>
          <w:sz w:val="23"/>
          <w:szCs w:val="23"/>
        </w:rPr>
        <w:t xml:space="preserve"> </w:t>
      </w:r>
      <w:r w:rsidRPr="00A453F5">
        <w:rPr>
          <w:rFonts w:ascii="Times New Roman" w:hAnsi="Times New Roman" w:cs="Times New Roman"/>
          <w:bCs/>
          <w:sz w:val="23"/>
          <w:szCs w:val="23"/>
        </w:rPr>
        <w:t xml:space="preserve">yang menyatakan asimetri informasi mempunyai </w:t>
      </w:r>
      <w:proofErr w:type="spellStart"/>
      <w:r w:rsidRPr="00A453F5">
        <w:rPr>
          <w:rFonts w:ascii="Times New Roman" w:hAnsi="Times New Roman" w:cs="Times New Roman"/>
          <w:bCs/>
          <w:sz w:val="23"/>
          <w:szCs w:val="23"/>
        </w:rPr>
        <w:t>pengruh</w:t>
      </w:r>
      <w:proofErr w:type="spellEnd"/>
      <w:r w:rsidRPr="00A453F5">
        <w:rPr>
          <w:rFonts w:ascii="Times New Roman" w:hAnsi="Times New Roman" w:cs="Times New Roman"/>
          <w:bCs/>
          <w:sz w:val="23"/>
          <w:szCs w:val="23"/>
        </w:rPr>
        <w:t xml:space="preserve"> positif terhadap kesenjangan anggaran</w:t>
      </w:r>
      <w:r w:rsidRPr="00A453F5">
        <w:rPr>
          <w:rFonts w:ascii="Times New Roman" w:hAnsi="Times New Roman" w:cs="Times New Roman"/>
          <w:bCs/>
          <w:sz w:val="24"/>
          <w:szCs w:val="24"/>
        </w:rPr>
        <w:t xml:space="preserve"> Hal ini berarti Hipotesis 4 ditolak</w:t>
      </w:r>
    </w:p>
    <w:p w14:paraId="0A551E4A" w14:textId="77777777" w:rsidR="006621D0" w:rsidRPr="00A453F5" w:rsidRDefault="006621D0" w:rsidP="008E3603">
      <w:pPr>
        <w:pStyle w:val="ListParagraph"/>
        <w:numPr>
          <w:ilvl w:val="0"/>
          <w:numId w:val="11"/>
        </w:numPr>
        <w:spacing w:after="0"/>
        <w:jc w:val="both"/>
        <w:rPr>
          <w:rFonts w:ascii="Times New Roman" w:hAnsi="Times New Roman" w:cs="Times New Roman"/>
          <w:bCs/>
          <w:sz w:val="24"/>
          <w:szCs w:val="24"/>
        </w:rPr>
      </w:pPr>
      <w:r w:rsidRPr="00A453F5">
        <w:rPr>
          <w:rFonts w:ascii="Times New Roman" w:hAnsi="Times New Roman" w:cs="Times New Roman"/>
          <w:bCs/>
          <w:sz w:val="24"/>
          <w:szCs w:val="24"/>
        </w:rPr>
        <w:t>Pengujian Hipotesis H</w:t>
      </w:r>
      <w:r w:rsidRPr="00A453F5">
        <w:rPr>
          <w:rFonts w:ascii="Times New Roman" w:hAnsi="Times New Roman" w:cs="Times New Roman"/>
          <w:bCs/>
          <w:sz w:val="24"/>
          <w:szCs w:val="24"/>
          <w:vertAlign w:val="subscript"/>
        </w:rPr>
        <w:t>5</w:t>
      </w:r>
      <w:r w:rsidRPr="00A453F5">
        <w:rPr>
          <w:rFonts w:ascii="Times New Roman" w:hAnsi="Times New Roman" w:cs="Times New Roman"/>
          <w:bCs/>
          <w:sz w:val="24"/>
          <w:szCs w:val="24"/>
        </w:rPr>
        <w:t xml:space="preserve"> (pengaruh secara langsung komitmen organisasi terhadap kesenjangan anggaran)</w:t>
      </w:r>
    </w:p>
    <w:p w14:paraId="7E77A5DD" w14:textId="6B4E6739" w:rsidR="006621D0" w:rsidRPr="00A453F5" w:rsidRDefault="006621D0" w:rsidP="008E3603">
      <w:pPr>
        <w:pStyle w:val="ListParagraph"/>
        <w:spacing w:after="0"/>
        <w:ind w:firstLine="720"/>
        <w:jc w:val="both"/>
        <w:rPr>
          <w:rFonts w:ascii="Times New Roman" w:hAnsi="Times New Roman" w:cs="Times New Roman"/>
          <w:bCs/>
          <w:sz w:val="24"/>
          <w:szCs w:val="24"/>
        </w:rPr>
      </w:pPr>
      <w:r w:rsidRPr="00A453F5">
        <w:rPr>
          <w:rFonts w:ascii="Times New Roman" w:hAnsi="Times New Roman" w:cs="Times New Roman"/>
          <w:bCs/>
          <w:sz w:val="24"/>
          <w:szCs w:val="24"/>
        </w:rPr>
        <w:t xml:space="preserve">Hasil pengujian hipotesis kelima menunjukkan bahwa hubungan variabel komitmen organisasi (Komitmen Organisasi) dengan kesenjangan anggaran (Kesenjangan Anggaran) menunjukkan nilai </w:t>
      </w:r>
      <w:r w:rsidRPr="00A453F5">
        <w:rPr>
          <w:rFonts w:ascii="Times New Roman" w:hAnsi="Times New Roman" w:cs="Times New Roman"/>
          <w:bCs/>
          <w:i/>
          <w:sz w:val="24"/>
          <w:szCs w:val="24"/>
        </w:rPr>
        <w:t xml:space="preserve">p-values </w:t>
      </w:r>
      <w:r w:rsidRPr="00A453F5">
        <w:rPr>
          <w:rFonts w:ascii="Times New Roman" w:hAnsi="Times New Roman" w:cs="Times New Roman"/>
          <w:bCs/>
          <w:sz w:val="24"/>
          <w:szCs w:val="24"/>
        </w:rPr>
        <w:t xml:space="preserve">sebesar 0,01. Nilai tersebut lebih kecil dari nilai </w:t>
      </w:r>
      <w:proofErr w:type="spellStart"/>
      <w:r w:rsidRPr="00A453F5">
        <w:rPr>
          <w:rFonts w:ascii="Times New Roman" w:hAnsi="Times New Roman" w:cs="Times New Roman"/>
          <w:bCs/>
          <w:sz w:val="24"/>
          <w:szCs w:val="24"/>
        </w:rPr>
        <w:t>kreteria</w:t>
      </w:r>
      <w:proofErr w:type="spellEnd"/>
      <w:r w:rsidRPr="00A453F5">
        <w:rPr>
          <w:rFonts w:ascii="Times New Roman" w:hAnsi="Times New Roman" w:cs="Times New Roman"/>
          <w:bCs/>
          <w:i/>
          <w:sz w:val="24"/>
          <w:szCs w:val="24"/>
        </w:rPr>
        <w:t xml:space="preserve"> </w:t>
      </w:r>
      <w:r w:rsidRPr="00A453F5">
        <w:rPr>
          <w:rFonts w:ascii="Times New Roman" w:hAnsi="Times New Roman" w:cs="Times New Roman"/>
          <w:bCs/>
          <w:sz w:val="24"/>
          <w:szCs w:val="24"/>
        </w:rPr>
        <w:t xml:space="preserve">yaitu &lt;0,05. Hasil ini berarti bahwa komitmen </w:t>
      </w:r>
      <w:proofErr w:type="gramStart"/>
      <w:r w:rsidRPr="00A453F5">
        <w:rPr>
          <w:rFonts w:ascii="Times New Roman" w:hAnsi="Times New Roman" w:cs="Times New Roman"/>
          <w:bCs/>
          <w:sz w:val="24"/>
          <w:szCs w:val="24"/>
        </w:rPr>
        <w:t>organisasi  berpengaruh</w:t>
      </w:r>
      <w:proofErr w:type="gramEnd"/>
      <w:r w:rsidRPr="00A453F5">
        <w:rPr>
          <w:rFonts w:ascii="Times New Roman" w:hAnsi="Times New Roman" w:cs="Times New Roman"/>
          <w:bCs/>
          <w:sz w:val="24"/>
          <w:szCs w:val="24"/>
        </w:rPr>
        <w:t xml:space="preserve"> secara langsung </w:t>
      </w:r>
      <w:proofErr w:type="spellStart"/>
      <w:r w:rsidRPr="00A453F5">
        <w:rPr>
          <w:rFonts w:ascii="Times New Roman" w:hAnsi="Times New Roman" w:cs="Times New Roman"/>
          <w:bCs/>
          <w:sz w:val="24"/>
          <w:szCs w:val="24"/>
        </w:rPr>
        <w:t>terhapad</w:t>
      </w:r>
      <w:proofErr w:type="spellEnd"/>
      <w:r w:rsidRPr="00A453F5">
        <w:rPr>
          <w:rFonts w:ascii="Times New Roman" w:hAnsi="Times New Roman" w:cs="Times New Roman"/>
          <w:bCs/>
          <w:sz w:val="24"/>
          <w:szCs w:val="24"/>
        </w:rPr>
        <w:t xml:space="preserve"> kesenjangan anggaran yang berarti sesuai dengan hipotesis kelima dimana terdapat </w:t>
      </w:r>
      <w:proofErr w:type="spellStart"/>
      <w:r w:rsidRPr="00A453F5">
        <w:rPr>
          <w:rFonts w:ascii="Times New Roman" w:hAnsi="Times New Roman" w:cs="Times New Roman"/>
          <w:bCs/>
          <w:sz w:val="24"/>
          <w:szCs w:val="24"/>
        </w:rPr>
        <w:t>pengruh</w:t>
      </w:r>
      <w:proofErr w:type="spellEnd"/>
      <w:r w:rsidRPr="00A453F5">
        <w:rPr>
          <w:rFonts w:ascii="Times New Roman" w:hAnsi="Times New Roman" w:cs="Times New Roman"/>
          <w:bCs/>
          <w:sz w:val="24"/>
          <w:szCs w:val="24"/>
        </w:rPr>
        <w:t xml:space="preserve"> secara langsung komitmen organisasi terhadap kesenjangan anggaran. Hasil Penelitian ini didukung oleh penelitian yang dilakukan </w:t>
      </w:r>
      <w:sdt>
        <w:sdtPr>
          <w:rPr>
            <w:rFonts w:ascii="Times New Roman" w:hAnsi="Times New Roman" w:cs="Times New Roman"/>
            <w:bCs/>
            <w:sz w:val="24"/>
            <w:szCs w:val="24"/>
          </w:rPr>
          <w:id w:val="-1740235632"/>
          <w:citation/>
        </w:sdtPr>
        <w:sdtEndPr/>
        <w:sdtContent>
          <w:r w:rsidR="00B3185A">
            <w:rPr>
              <w:rFonts w:ascii="Times New Roman" w:hAnsi="Times New Roman" w:cs="Times New Roman"/>
              <w:bCs/>
              <w:sz w:val="24"/>
              <w:szCs w:val="24"/>
            </w:rPr>
            <w:fldChar w:fldCharType="begin"/>
          </w:r>
          <w:r w:rsidR="00B3185A">
            <w:rPr>
              <w:rFonts w:ascii="Times New Roman" w:hAnsi="Times New Roman" w:cs="Times New Roman"/>
              <w:bCs/>
              <w:sz w:val="24"/>
              <w:szCs w:val="24"/>
            </w:rPr>
            <w:instrText xml:space="preserve"> CITATION Yua18 \l 1033 </w:instrText>
          </w:r>
          <w:r w:rsidR="00B3185A">
            <w:rPr>
              <w:rFonts w:ascii="Times New Roman" w:hAnsi="Times New Roman" w:cs="Times New Roman"/>
              <w:bCs/>
              <w:sz w:val="24"/>
              <w:szCs w:val="24"/>
            </w:rPr>
            <w:fldChar w:fldCharType="separate"/>
          </w:r>
          <w:r w:rsidR="00B3185A" w:rsidRPr="00B3185A">
            <w:rPr>
              <w:rFonts w:ascii="Times New Roman" w:hAnsi="Times New Roman" w:cs="Times New Roman"/>
              <w:noProof/>
              <w:sz w:val="24"/>
              <w:szCs w:val="24"/>
            </w:rPr>
            <w:t>(Dramaji, 2018)</w:t>
          </w:r>
          <w:r w:rsidR="00B3185A">
            <w:rPr>
              <w:rFonts w:ascii="Times New Roman" w:hAnsi="Times New Roman" w:cs="Times New Roman"/>
              <w:bCs/>
              <w:sz w:val="24"/>
              <w:szCs w:val="24"/>
            </w:rPr>
            <w:fldChar w:fldCharType="end"/>
          </w:r>
        </w:sdtContent>
      </w:sdt>
      <w:r w:rsidR="00B3185A">
        <w:rPr>
          <w:rFonts w:ascii="Times New Roman" w:hAnsi="Times New Roman" w:cs="Times New Roman"/>
          <w:bCs/>
          <w:sz w:val="24"/>
          <w:szCs w:val="24"/>
        </w:rPr>
        <w:t xml:space="preserve"> </w:t>
      </w:r>
      <w:r w:rsidRPr="00A453F5">
        <w:rPr>
          <w:rFonts w:ascii="Times New Roman" w:hAnsi="Times New Roman" w:cs="Times New Roman"/>
          <w:bCs/>
          <w:sz w:val="24"/>
          <w:szCs w:val="24"/>
        </w:rPr>
        <w:t xml:space="preserve">menunjukkan bahwa komitmen organisasi mempunyai pengaruh yang signifikan positif terhadap </w:t>
      </w:r>
      <w:proofErr w:type="spellStart"/>
      <w:r w:rsidRPr="00A453F5">
        <w:rPr>
          <w:rFonts w:ascii="Times New Roman" w:hAnsi="Times New Roman" w:cs="Times New Roman"/>
          <w:bCs/>
          <w:sz w:val="24"/>
          <w:szCs w:val="24"/>
        </w:rPr>
        <w:t>senjangan</w:t>
      </w:r>
      <w:proofErr w:type="spellEnd"/>
      <w:r w:rsidRPr="00A453F5">
        <w:rPr>
          <w:rFonts w:ascii="Times New Roman" w:hAnsi="Times New Roman" w:cs="Times New Roman"/>
          <w:bCs/>
          <w:sz w:val="24"/>
          <w:szCs w:val="24"/>
        </w:rPr>
        <w:t xml:space="preserve"> anggaran Hal ini berarti Hipotesis 5 diterima</w:t>
      </w:r>
    </w:p>
    <w:p w14:paraId="4F231D33" w14:textId="63F40E6F" w:rsidR="006621D0" w:rsidRPr="00A453F5" w:rsidRDefault="006621D0" w:rsidP="008E3603">
      <w:pPr>
        <w:pStyle w:val="ListParagraph"/>
        <w:numPr>
          <w:ilvl w:val="0"/>
          <w:numId w:val="11"/>
        </w:numPr>
        <w:spacing w:after="0"/>
        <w:jc w:val="both"/>
        <w:rPr>
          <w:rFonts w:ascii="Times New Roman" w:hAnsi="Times New Roman" w:cs="Times New Roman"/>
          <w:bCs/>
          <w:sz w:val="24"/>
          <w:szCs w:val="24"/>
        </w:rPr>
      </w:pPr>
      <w:r w:rsidRPr="00A453F5">
        <w:rPr>
          <w:rFonts w:ascii="Times New Roman" w:hAnsi="Times New Roman" w:cs="Times New Roman"/>
          <w:bCs/>
          <w:sz w:val="24"/>
          <w:szCs w:val="24"/>
        </w:rPr>
        <w:t>Pengujian Hipotesis H</w:t>
      </w:r>
      <w:r w:rsidRPr="00A453F5">
        <w:rPr>
          <w:rFonts w:ascii="Times New Roman" w:hAnsi="Times New Roman" w:cs="Times New Roman"/>
          <w:bCs/>
          <w:sz w:val="24"/>
          <w:szCs w:val="24"/>
          <w:vertAlign w:val="subscript"/>
        </w:rPr>
        <w:t>6</w:t>
      </w:r>
      <w:r w:rsidRPr="00A453F5">
        <w:rPr>
          <w:rFonts w:ascii="Times New Roman" w:hAnsi="Times New Roman" w:cs="Times New Roman"/>
          <w:bCs/>
          <w:sz w:val="24"/>
          <w:szCs w:val="24"/>
        </w:rPr>
        <w:t xml:space="preserve"> (pengaruh tidak langsung asimetri informasi dengan kesenjangan anggaran melalui partisipasi </w:t>
      </w:r>
      <w:r w:rsidR="008E3603" w:rsidRPr="00A453F5">
        <w:rPr>
          <w:rFonts w:ascii="Times New Roman" w:hAnsi="Times New Roman" w:cs="Times New Roman"/>
          <w:bCs/>
          <w:sz w:val="24"/>
          <w:szCs w:val="24"/>
        </w:rPr>
        <w:t>anggaran</w:t>
      </w:r>
      <w:r w:rsidRPr="00A453F5">
        <w:rPr>
          <w:rFonts w:ascii="Times New Roman" w:hAnsi="Times New Roman" w:cs="Times New Roman"/>
          <w:bCs/>
          <w:sz w:val="24"/>
          <w:szCs w:val="24"/>
        </w:rPr>
        <w:t>)</w:t>
      </w:r>
    </w:p>
    <w:p w14:paraId="11240892" w14:textId="708DA245" w:rsidR="006621D0" w:rsidRPr="00A453F5" w:rsidRDefault="006621D0" w:rsidP="008E3603">
      <w:pPr>
        <w:pStyle w:val="ListParagraph"/>
        <w:spacing w:after="0"/>
        <w:ind w:firstLine="720"/>
        <w:jc w:val="both"/>
        <w:rPr>
          <w:rFonts w:ascii="Times New Roman" w:hAnsi="Times New Roman" w:cs="Times New Roman"/>
          <w:bCs/>
          <w:sz w:val="24"/>
          <w:szCs w:val="24"/>
        </w:rPr>
      </w:pPr>
      <w:r w:rsidRPr="00A453F5">
        <w:rPr>
          <w:rFonts w:ascii="Times New Roman" w:hAnsi="Times New Roman" w:cs="Times New Roman"/>
          <w:bCs/>
          <w:sz w:val="24"/>
          <w:szCs w:val="24"/>
        </w:rPr>
        <w:lastRenderedPageBreak/>
        <w:t xml:space="preserve">Hasil pengujian hipotesis keenam menunjukkan bahwa hubungan variabel asimetri informasi (Asimetri Informasi) dengan kesenjangan anggaran (Kesenjangan Anggaran) melalui partisipasi anggaran (Partisipasi Anggaran) menunjukkan nilai </w:t>
      </w:r>
      <w:r w:rsidRPr="00A453F5">
        <w:rPr>
          <w:rFonts w:ascii="Times New Roman" w:hAnsi="Times New Roman" w:cs="Times New Roman"/>
          <w:bCs/>
          <w:i/>
          <w:sz w:val="24"/>
          <w:szCs w:val="24"/>
        </w:rPr>
        <w:t xml:space="preserve">p-values </w:t>
      </w:r>
      <w:r w:rsidRPr="00A453F5">
        <w:rPr>
          <w:rFonts w:ascii="Times New Roman" w:hAnsi="Times New Roman" w:cs="Times New Roman"/>
          <w:bCs/>
          <w:sz w:val="24"/>
          <w:szCs w:val="24"/>
        </w:rPr>
        <w:t xml:space="preserve">sebesar 0,43. Nilai tersebut lebih besar dari nilai </w:t>
      </w:r>
      <w:r w:rsidR="008E3603" w:rsidRPr="00A453F5">
        <w:rPr>
          <w:rFonts w:ascii="Times New Roman" w:hAnsi="Times New Roman" w:cs="Times New Roman"/>
          <w:bCs/>
          <w:sz w:val="24"/>
          <w:szCs w:val="24"/>
        </w:rPr>
        <w:t>kriteria</w:t>
      </w:r>
      <w:r w:rsidRPr="00A453F5">
        <w:rPr>
          <w:rFonts w:ascii="Times New Roman" w:hAnsi="Times New Roman" w:cs="Times New Roman"/>
          <w:bCs/>
          <w:i/>
          <w:sz w:val="24"/>
          <w:szCs w:val="24"/>
        </w:rPr>
        <w:t xml:space="preserve"> </w:t>
      </w:r>
      <w:r w:rsidRPr="00A453F5">
        <w:rPr>
          <w:rFonts w:ascii="Times New Roman" w:hAnsi="Times New Roman" w:cs="Times New Roman"/>
          <w:bCs/>
          <w:sz w:val="24"/>
          <w:szCs w:val="24"/>
        </w:rPr>
        <w:t xml:space="preserve">yaitu &lt;0,05. Hasil ini berarti bahwa asimetri informasi tidak berpengaruh secara tidak langsung dengan kesenjangan anggaran melalui partisipasi anggaran yang berarti tidak sesuai dengan hipotesis keenam dimana terdapat </w:t>
      </w:r>
      <w:proofErr w:type="spellStart"/>
      <w:r w:rsidRPr="00A453F5">
        <w:rPr>
          <w:rFonts w:ascii="Times New Roman" w:hAnsi="Times New Roman" w:cs="Times New Roman"/>
          <w:bCs/>
          <w:sz w:val="24"/>
          <w:szCs w:val="24"/>
        </w:rPr>
        <w:t>pengruh</w:t>
      </w:r>
      <w:proofErr w:type="spellEnd"/>
      <w:r w:rsidRPr="00A453F5">
        <w:rPr>
          <w:rFonts w:ascii="Times New Roman" w:hAnsi="Times New Roman" w:cs="Times New Roman"/>
          <w:bCs/>
          <w:sz w:val="24"/>
          <w:szCs w:val="24"/>
        </w:rPr>
        <w:t xml:space="preserve"> secara tidak langsung asimetri informasi terhadap kesenjangan </w:t>
      </w:r>
      <w:proofErr w:type="gramStart"/>
      <w:r w:rsidRPr="00A453F5">
        <w:rPr>
          <w:rFonts w:ascii="Times New Roman" w:hAnsi="Times New Roman" w:cs="Times New Roman"/>
          <w:bCs/>
          <w:sz w:val="24"/>
          <w:szCs w:val="24"/>
        </w:rPr>
        <w:t>anggaran .</w:t>
      </w:r>
      <w:proofErr w:type="gramEnd"/>
      <w:r w:rsidRPr="00A453F5">
        <w:rPr>
          <w:rFonts w:ascii="Times New Roman" w:hAnsi="Times New Roman" w:cs="Times New Roman"/>
          <w:bCs/>
          <w:sz w:val="24"/>
          <w:szCs w:val="24"/>
        </w:rPr>
        <w:t xml:space="preserve"> Hal ini berarti Hipotesis 6 ditolak</w:t>
      </w:r>
    </w:p>
    <w:p w14:paraId="1767FD89" w14:textId="77777777" w:rsidR="006621D0" w:rsidRPr="00A453F5" w:rsidRDefault="006621D0" w:rsidP="008E3603">
      <w:pPr>
        <w:pStyle w:val="ListParagraph"/>
        <w:numPr>
          <w:ilvl w:val="0"/>
          <w:numId w:val="11"/>
        </w:numPr>
        <w:spacing w:after="0"/>
        <w:jc w:val="both"/>
        <w:rPr>
          <w:rFonts w:ascii="Times New Roman" w:hAnsi="Times New Roman" w:cs="Times New Roman"/>
          <w:bCs/>
          <w:sz w:val="24"/>
          <w:szCs w:val="24"/>
        </w:rPr>
      </w:pPr>
      <w:r w:rsidRPr="00A453F5">
        <w:rPr>
          <w:rFonts w:ascii="Times New Roman" w:hAnsi="Times New Roman" w:cs="Times New Roman"/>
          <w:bCs/>
          <w:sz w:val="24"/>
          <w:szCs w:val="24"/>
        </w:rPr>
        <w:t>Pengujian Hipotesis H</w:t>
      </w:r>
      <w:r w:rsidRPr="00A453F5">
        <w:rPr>
          <w:rFonts w:ascii="Times New Roman" w:hAnsi="Times New Roman" w:cs="Times New Roman"/>
          <w:bCs/>
          <w:sz w:val="24"/>
          <w:szCs w:val="24"/>
          <w:vertAlign w:val="subscript"/>
        </w:rPr>
        <w:t xml:space="preserve">7 </w:t>
      </w:r>
      <w:r w:rsidRPr="00A453F5">
        <w:rPr>
          <w:rFonts w:ascii="Times New Roman" w:hAnsi="Times New Roman" w:cs="Times New Roman"/>
          <w:bCs/>
          <w:sz w:val="24"/>
          <w:szCs w:val="24"/>
        </w:rPr>
        <w:t>(pengaruh tidak langsung komitmen organisasi dengan kesenjangan anggaran melalui partisipasi anggaran)</w:t>
      </w:r>
    </w:p>
    <w:p w14:paraId="0B762E70" w14:textId="78AE59FE" w:rsidR="006621D0" w:rsidRDefault="006621D0" w:rsidP="008E3603">
      <w:pPr>
        <w:pStyle w:val="ListParagraph"/>
        <w:spacing w:after="0"/>
        <w:ind w:firstLine="720"/>
        <w:jc w:val="both"/>
        <w:rPr>
          <w:rFonts w:ascii="Times New Roman" w:hAnsi="Times New Roman" w:cs="Times New Roman"/>
          <w:bCs/>
          <w:sz w:val="24"/>
          <w:szCs w:val="24"/>
        </w:rPr>
      </w:pPr>
      <w:r w:rsidRPr="00A453F5">
        <w:rPr>
          <w:rFonts w:ascii="Times New Roman" w:hAnsi="Times New Roman" w:cs="Times New Roman"/>
          <w:bCs/>
          <w:sz w:val="24"/>
          <w:szCs w:val="24"/>
        </w:rPr>
        <w:t xml:space="preserve">Hasil pengujian hipotesis ketujuh menunjukkan bahwa hubungan variabel komitmen organisasi (Komitmen Organisasi) dengan kesenjangan anggaran (Kesenjangan Anggaran) melalui partisipasi anggaran (Partisipasi Anggaran) menunjukkan nilai </w:t>
      </w:r>
      <w:r w:rsidRPr="00A453F5">
        <w:rPr>
          <w:rFonts w:ascii="Times New Roman" w:hAnsi="Times New Roman" w:cs="Times New Roman"/>
          <w:bCs/>
          <w:i/>
          <w:sz w:val="24"/>
          <w:szCs w:val="24"/>
        </w:rPr>
        <w:t xml:space="preserve">p-values </w:t>
      </w:r>
      <w:r w:rsidRPr="00A453F5">
        <w:rPr>
          <w:rFonts w:ascii="Times New Roman" w:hAnsi="Times New Roman" w:cs="Times New Roman"/>
          <w:bCs/>
          <w:sz w:val="24"/>
          <w:szCs w:val="24"/>
        </w:rPr>
        <w:t xml:space="preserve">sebesar 0,08. Nilai tersebut lebih besar dari nilai </w:t>
      </w:r>
      <w:r w:rsidR="00A453F5" w:rsidRPr="00A453F5">
        <w:rPr>
          <w:rFonts w:ascii="Times New Roman" w:hAnsi="Times New Roman" w:cs="Times New Roman"/>
          <w:bCs/>
          <w:sz w:val="24"/>
          <w:szCs w:val="24"/>
        </w:rPr>
        <w:t>kriteria</w:t>
      </w:r>
      <w:r w:rsidRPr="00A453F5">
        <w:rPr>
          <w:rFonts w:ascii="Times New Roman" w:hAnsi="Times New Roman" w:cs="Times New Roman"/>
          <w:bCs/>
          <w:i/>
          <w:sz w:val="24"/>
          <w:szCs w:val="24"/>
        </w:rPr>
        <w:t xml:space="preserve"> </w:t>
      </w:r>
      <w:r w:rsidRPr="00A453F5">
        <w:rPr>
          <w:rFonts w:ascii="Times New Roman" w:hAnsi="Times New Roman" w:cs="Times New Roman"/>
          <w:bCs/>
          <w:sz w:val="24"/>
          <w:szCs w:val="24"/>
        </w:rPr>
        <w:t xml:space="preserve">yaitu &lt;0,05. Hasil ini berarti bahwa komitmen organisasi tidak berpengaruh secara tidak langsung dengan kesenjangan anggaran melalui partisipasi anggaran yang berarti tidak sesuai dengan hipotesis ketujuh dimana terdapat </w:t>
      </w:r>
      <w:r w:rsidR="00A453F5" w:rsidRPr="00A453F5">
        <w:rPr>
          <w:rFonts w:ascii="Times New Roman" w:hAnsi="Times New Roman" w:cs="Times New Roman"/>
          <w:bCs/>
          <w:sz w:val="24"/>
          <w:szCs w:val="24"/>
        </w:rPr>
        <w:t>pengaruh</w:t>
      </w:r>
      <w:r w:rsidRPr="00A453F5">
        <w:rPr>
          <w:rFonts w:ascii="Times New Roman" w:hAnsi="Times New Roman" w:cs="Times New Roman"/>
          <w:bCs/>
          <w:sz w:val="24"/>
          <w:szCs w:val="24"/>
        </w:rPr>
        <w:t xml:space="preserve"> secara tidak langsung asimetri informasi dengan kesenjangan anggaran melalui partisipasi anggaran. Hal ini berarti Hipotesis 7 ditolak.</w:t>
      </w:r>
    </w:p>
    <w:p w14:paraId="53BF4C00" w14:textId="77777777" w:rsidR="008E3603" w:rsidRDefault="008E3603" w:rsidP="008E3603">
      <w:pPr>
        <w:pStyle w:val="ListParagraph"/>
        <w:spacing w:after="0"/>
        <w:ind w:firstLine="720"/>
        <w:jc w:val="both"/>
        <w:rPr>
          <w:rFonts w:ascii="Times New Roman" w:hAnsi="Times New Roman" w:cs="Times New Roman"/>
          <w:bCs/>
          <w:sz w:val="24"/>
          <w:szCs w:val="24"/>
        </w:rPr>
      </w:pPr>
    </w:p>
    <w:p w14:paraId="464A66A8" w14:textId="00424839" w:rsidR="00A453F5" w:rsidRPr="00B3185A" w:rsidRDefault="00A453F5" w:rsidP="008E3603">
      <w:pPr>
        <w:spacing w:after="0"/>
        <w:jc w:val="both"/>
        <w:rPr>
          <w:rFonts w:ascii="Times New Roman" w:hAnsi="Times New Roman" w:cs="Times New Roman"/>
          <w:b/>
          <w:sz w:val="24"/>
          <w:szCs w:val="24"/>
        </w:rPr>
      </w:pPr>
      <w:r w:rsidRPr="00B3185A">
        <w:rPr>
          <w:rFonts w:ascii="Times New Roman" w:hAnsi="Times New Roman" w:cs="Times New Roman"/>
          <w:b/>
          <w:sz w:val="24"/>
          <w:szCs w:val="24"/>
        </w:rPr>
        <w:t>PENUTUP</w:t>
      </w:r>
    </w:p>
    <w:p w14:paraId="5EC9721C" w14:textId="0613AEAB" w:rsidR="00A453F5" w:rsidRDefault="00A453F5" w:rsidP="008E3603">
      <w:pPr>
        <w:spacing w:after="0"/>
        <w:ind w:left="426"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memberikan bukti empiris mengenai </w:t>
      </w:r>
      <w:r w:rsidRPr="005C6093">
        <w:rPr>
          <w:rFonts w:ascii="Times New Roman" w:hAnsi="Times New Roman" w:cs="Times New Roman"/>
          <w:sz w:val="24"/>
          <w:szCs w:val="24"/>
        </w:rPr>
        <w:t>Pengaruh</w:t>
      </w:r>
      <w:r>
        <w:rPr>
          <w:rFonts w:ascii="Times New Roman" w:hAnsi="Times New Roman" w:cs="Times New Roman"/>
          <w:sz w:val="24"/>
          <w:szCs w:val="24"/>
        </w:rPr>
        <w:t xml:space="preserve"> </w:t>
      </w:r>
      <w:r w:rsidRPr="005C6093">
        <w:rPr>
          <w:rFonts w:ascii="Times New Roman" w:hAnsi="Times New Roman" w:cs="Times New Roman"/>
          <w:sz w:val="24"/>
          <w:szCs w:val="24"/>
        </w:rPr>
        <w:t>Asimetri</w:t>
      </w:r>
      <w:r>
        <w:rPr>
          <w:rFonts w:ascii="Times New Roman" w:hAnsi="Times New Roman" w:cs="Times New Roman"/>
          <w:sz w:val="24"/>
          <w:szCs w:val="24"/>
        </w:rPr>
        <w:t xml:space="preserve"> </w:t>
      </w:r>
      <w:r w:rsidRPr="005C6093">
        <w:rPr>
          <w:rFonts w:ascii="Times New Roman" w:hAnsi="Times New Roman" w:cs="Times New Roman"/>
          <w:sz w:val="24"/>
          <w:szCs w:val="24"/>
        </w:rPr>
        <w:t>Informasi Dan Komitmen</w:t>
      </w:r>
      <w:r>
        <w:rPr>
          <w:rFonts w:ascii="Times New Roman" w:hAnsi="Times New Roman" w:cs="Times New Roman"/>
          <w:sz w:val="24"/>
          <w:szCs w:val="24"/>
        </w:rPr>
        <w:t xml:space="preserve"> </w:t>
      </w:r>
      <w:r w:rsidRPr="005C6093">
        <w:rPr>
          <w:rFonts w:ascii="Times New Roman" w:hAnsi="Times New Roman" w:cs="Times New Roman"/>
          <w:sz w:val="24"/>
          <w:szCs w:val="24"/>
        </w:rPr>
        <w:t>Organisasi</w:t>
      </w:r>
      <w:r>
        <w:rPr>
          <w:rFonts w:ascii="Times New Roman" w:hAnsi="Times New Roman" w:cs="Times New Roman"/>
          <w:sz w:val="24"/>
          <w:szCs w:val="24"/>
        </w:rPr>
        <w:t xml:space="preserve"> Terha</w:t>
      </w:r>
      <w:r w:rsidRPr="005C6093">
        <w:rPr>
          <w:rFonts w:ascii="Times New Roman" w:hAnsi="Times New Roman" w:cs="Times New Roman"/>
          <w:sz w:val="24"/>
          <w:szCs w:val="24"/>
        </w:rPr>
        <w:t>dap</w:t>
      </w:r>
      <w:r>
        <w:rPr>
          <w:rFonts w:ascii="Times New Roman" w:hAnsi="Times New Roman" w:cs="Times New Roman"/>
          <w:sz w:val="24"/>
          <w:szCs w:val="24"/>
        </w:rPr>
        <w:t xml:space="preserve"> </w:t>
      </w:r>
      <w:r w:rsidRPr="005C6093">
        <w:rPr>
          <w:rFonts w:ascii="Times New Roman" w:hAnsi="Times New Roman" w:cs="Times New Roman"/>
          <w:sz w:val="24"/>
          <w:szCs w:val="24"/>
        </w:rPr>
        <w:t>Partisipasi</w:t>
      </w:r>
      <w:r>
        <w:rPr>
          <w:rFonts w:ascii="Times New Roman" w:hAnsi="Times New Roman" w:cs="Times New Roman"/>
          <w:sz w:val="24"/>
          <w:szCs w:val="24"/>
        </w:rPr>
        <w:t xml:space="preserve"> </w:t>
      </w:r>
      <w:r w:rsidRPr="005C6093">
        <w:rPr>
          <w:rFonts w:ascii="Times New Roman" w:hAnsi="Times New Roman" w:cs="Times New Roman"/>
          <w:sz w:val="24"/>
          <w:szCs w:val="24"/>
        </w:rPr>
        <w:t>Anggaran</w:t>
      </w:r>
      <w:r>
        <w:rPr>
          <w:rFonts w:ascii="Times New Roman" w:hAnsi="Times New Roman" w:cs="Times New Roman"/>
          <w:sz w:val="24"/>
          <w:szCs w:val="24"/>
        </w:rPr>
        <w:t xml:space="preserve"> </w:t>
      </w:r>
      <w:r w:rsidRPr="005C6093">
        <w:rPr>
          <w:rFonts w:ascii="Times New Roman" w:hAnsi="Times New Roman" w:cs="Times New Roman"/>
          <w:sz w:val="24"/>
          <w:szCs w:val="24"/>
        </w:rPr>
        <w:t>Melalui</w:t>
      </w:r>
      <w:r>
        <w:rPr>
          <w:rFonts w:ascii="Times New Roman" w:hAnsi="Times New Roman" w:cs="Times New Roman"/>
          <w:sz w:val="24"/>
          <w:szCs w:val="24"/>
        </w:rPr>
        <w:t xml:space="preserve"> </w:t>
      </w:r>
      <w:r w:rsidRPr="005C6093">
        <w:rPr>
          <w:rFonts w:ascii="Times New Roman" w:hAnsi="Times New Roman" w:cs="Times New Roman"/>
          <w:sz w:val="24"/>
          <w:szCs w:val="24"/>
        </w:rPr>
        <w:t>Kesenjangan</w:t>
      </w:r>
      <w:r>
        <w:rPr>
          <w:rFonts w:ascii="Times New Roman" w:hAnsi="Times New Roman" w:cs="Times New Roman"/>
          <w:sz w:val="24"/>
          <w:szCs w:val="24"/>
        </w:rPr>
        <w:t xml:space="preserve"> </w:t>
      </w:r>
      <w:r w:rsidRPr="005C6093">
        <w:rPr>
          <w:rFonts w:ascii="Times New Roman" w:hAnsi="Times New Roman" w:cs="Times New Roman"/>
          <w:sz w:val="24"/>
          <w:szCs w:val="24"/>
        </w:rPr>
        <w:t>Anggaran</w:t>
      </w:r>
      <w:r>
        <w:rPr>
          <w:rFonts w:ascii="Times New Roman" w:hAnsi="Times New Roman" w:cs="Times New Roman"/>
          <w:sz w:val="24"/>
          <w:szCs w:val="24"/>
        </w:rPr>
        <w:t xml:space="preserve">, hasil penelitian menunjukkan bahwa; </w:t>
      </w:r>
      <w:r w:rsidRPr="00B04345">
        <w:rPr>
          <w:rFonts w:ascii="Times New Roman" w:hAnsi="Times New Roman" w:cs="Times New Roman"/>
          <w:sz w:val="24"/>
          <w:szCs w:val="24"/>
        </w:rPr>
        <w:t xml:space="preserve">Asimetri informasi tidak mempunyai </w:t>
      </w:r>
      <w:r w:rsidR="008E3603" w:rsidRPr="00B04345">
        <w:rPr>
          <w:rFonts w:ascii="Times New Roman" w:hAnsi="Times New Roman" w:cs="Times New Roman"/>
          <w:sz w:val="24"/>
          <w:szCs w:val="24"/>
        </w:rPr>
        <w:t>pengaruh terhadap</w:t>
      </w:r>
      <w:r w:rsidRPr="00B04345">
        <w:rPr>
          <w:rFonts w:ascii="Times New Roman" w:hAnsi="Times New Roman" w:cs="Times New Roman"/>
          <w:sz w:val="24"/>
          <w:szCs w:val="24"/>
        </w:rPr>
        <w:t xml:space="preserve"> partisipasi anggaran. Hal ini berarti bahwa sedikitnya asimetri informasi yang diperoleh atasan dengan bawahan. Komitmen organisasi berpengaruh secara langsung terhadap partisipasi anggaran. Hal ini berarti </w:t>
      </w:r>
      <w:r>
        <w:rPr>
          <w:rFonts w:ascii="Times New Roman" w:hAnsi="Times New Roman" w:cs="Times New Roman"/>
          <w:sz w:val="24"/>
          <w:szCs w:val="24"/>
        </w:rPr>
        <w:t xml:space="preserve">bahwa komitmen organisasi yang rendah dan partisipasi yang tinggi makan akan mendorong pegawai atau karyawan melakukan kecurangan dalam proses penyusunan anggaran. </w:t>
      </w:r>
      <w:r w:rsidRPr="00B04345">
        <w:rPr>
          <w:rFonts w:ascii="Times New Roman" w:hAnsi="Times New Roman" w:cs="Times New Roman"/>
          <w:sz w:val="24"/>
          <w:szCs w:val="24"/>
        </w:rPr>
        <w:t xml:space="preserve">Partisipasi anggaran tidak berpengaruh secara langsung terhadap kesenjangan. Hal ini berarti bawah semakin rendah partisipasi anggaran dalam penyusunan anggaran maka semakin rendah kemungkinan terjadi </w:t>
      </w:r>
      <w:r>
        <w:rPr>
          <w:rFonts w:ascii="Times New Roman" w:hAnsi="Times New Roman" w:cs="Times New Roman"/>
          <w:sz w:val="24"/>
          <w:szCs w:val="24"/>
        </w:rPr>
        <w:t>ke</w:t>
      </w:r>
      <w:r w:rsidRPr="00B04345">
        <w:rPr>
          <w:rFonts w:ascii="Times New Roman" w:hAnsi="Times New Roman" w:cs="Times New Roman"/>
          <w:sz w:val="24"/>
          <w:szCs w:val="24"/>
        </w:rPr>
        <w:t xml:space="preserve">senjangan </w:t>
      </w:r>
      <w:r>
        <w:rPr>
          <w:rFonts w:ascii="Times New Roman" w:hAnsi="Times New Roman" w:cs="Times New Roman"/>
          <w:sz w:val="24"/>
          <w:szCs w:val="24"/>
        </w:rPr>
        <w:t xml:space="preserve">anggaran. </w:t>
      </w:r>
      <w:r w:rsidRPr="00B04345">
        <w:rPr>
          <w:rFonts w:ascii="Times New Roman" w:hAnsi="Times New Roman" w:cs="Times New Roman"/>
          <w:sz w:val="24"/>
          <w:szCs w:val="24"/>
        </w:rPr>
        <w:t xml:space="preserve">Asimetri informasi tidak berpengaruh secara langsung terhadap kesenjangan anggaran. Hal ini berarti bahwa </w:t>
      </w:r>
      <w:r w:rsidRPr="00B04345">
        <w:rPr>
          <w:rFonts w:ascii="Times New Roman" w:hAnsi="Times New Roman" w:cs="Times New Roman"/>
          <w:sz w:val="23"/>
          <w:szCs w:val="23"/>
        </w:rPr>
        <w:t>manajer mengetahui lebih baik mengenai kegiatan pusat pertanggung jawabannya</w:t>
      </w:r>
      <w:r>
        <w:rPr>
          <w:rFonts w:ascii="Times New Roman" w:hAnsi="Times New Roman" w:cs="Times New Roman"/>
          <w:sz w:val="23"/>
          <w:szCs w:val="23"/>
        </w:rPr>
        <w:t xml:space="preserve"> di</w:t>
      </w:r>
      <w:r w:rsidRPr="00B04345">
        <w:rPr>
          <w:rFonts w:ascii="Times New Roman" w:hAnsi="Times New Roman" w:cs="Times New Roman"/>
          <w:sz w:val="23"/>
          <w:szCs w:val="23"/>
        </w:rPr>
        <w:t>banding dengan atasannya atau sebaliknya dan kedua, manajer mengetahui lebih baik apa yang bisa dicapai oleh pusat pertanggung jawabannya atau sebaliknya.</w:t>
      </w:r>
      <w:r>
        <w:rPr>
          <w:rFonts w:ascii="Times New Roman" w:hAnsi="Times New Roman" w:cs="Times New Roman"/>
          <w:sz w:val="23"/>
          <w:szCs w:val="23"/>
        </w:rPr>
        <w:t xml:space="preserve"> </w:t>
      </w:r>
      <w:r w:rsidRPr="00445334">
        <w:rPr>
          <w:rFonts w:ascii="Times New Roman" w:hAnsi="Times New Roman" w:cs="Times New Roman"/>
          <w:sz w:val="24"/>
          <w:szCs w:val="24"/>
        </w:rPr>
        <w:t>Komitmen organisasi berpengaruh secara langsung terhadap kesenjangan anggaran. Hal ini berarti bahwa jika komitmen organisasi rendah akan memicu timbulnya kesenjangan anggaran</w:t>
      </w:r>
      <w:r>
        <w:rPr>
          <w:rFonts w:ascii="Times New Roman" w:hAnsi="Times New Roman" w:cs="Times New Roman"/>
          <w:sz w:val="24"/>
          <w:szCs w:val="24"/>
        </w:rPr>
        <w:t xml:space="preserve">. Karena sebuah komitmen organisasi sangat penting bagi jalannya proses penyusunan anggaran. </w:t>
      </w:r>
      <w:r w:rsidRPr="00445334">
        <w:rPr>
          <w:rFonts w:ascii="Times New Roman" w:hAnsi="Times New Roman" w:cs="Times New Roman"/>
          <w:sz w:val="24"/>
          <w:szCs w:val="24"/>
        </w:rPr>
        <w:t>Asimetri informasi tidak berpengaruh secara tidak langsung dengan kesenjangan anggaran melalui partisipasi anggaran.</w:t>
      </w:r>
      <w:r>
        <w:rPr>
          <w:rFonts w:ascii="Times New Roman" w:hAnsi="Times New Roman" w:cs="Times New Roman"/>
          <w:sz w:val="24"/>
          <w:szCs w:val="24"/>
        </w:rPr>
        <w:t xml:space="preserve"> Yang artinya bahwa sebuah partisipasi anggaran yang baik antara atasan dan bahwa akan memperkecil terjadinya asimetri informasi dengan begitu kesenjangan anggaran akan mudah untuk dihindari, Komitmen organisasi tidak berpengaruh secara tidak langsung dengan kesenjangan anggaran melalui </w:t>
      </w:r>
      <w:r>
        <w:rPr>
          <w:rFonts w:ascii="Times New Roman" w:hAnsi="Times New Roman" w:cs="Times New Roman"/>
          <w:sz w:val="24"/>
          <w:szCs w:val="24"/>
        </w:rPr>
        <w:lastRenderedPageBreak/>
        <w:t xml:space="preserve">partisipasi anggaran. Yang artinya bahwa partisipasi anggaran yang baik dan komitmen organisasi yang tinggi maka kesenjangan anggaran dapat dihindari. </w:t>
      </w:r>
    </w:p>
    <w:p w14:paraId="357B1DE4" w14:textId="3A22C7A5" w:rsidR="00A453F5" w:rsidRDefault="00A453F5" w:rsidP="008E3603">
      <w:pPr>
        <w:spacing w:after="0"/>
        <w:ind w:left="426" w:firstLine="567"/>
        <w:jc w:val="both"/>
        <w:rPr>
          <w:rFonts w:ascii="Times New Roman" w:hAnsi="Times New Roman" w:cs="Times New Roman"/>
          <w:sz w:val="24"/>
          <w:szCs w:val="24"/>
        </w:rPr>
      </w:pPr>
      <w:r>
        <w:rPr>
          <w:rFonts w:ascii="Times New Roman" w:hAnsi="Times New Roman" w:cs="Times New Roman"/>
          <w:sz w:val="24"/>
          <w:szCs w:val="24"/>
        </w:rPr>
        <w:t xml:space="preserve">Implikasi dalam penelitian ini </w:t>
      </w:r>
      <w:r w:rsidRPr="00183DF2">
        <w:rPr>
          <w:rFonts w:ascii="Times New Roman" w:hAnsi="Times New Roman" w:cs="Times New Roman"/>
          <w:sz w:val="24"/>
          <w:szCs w:val="24"/>
        </w:rPr>
        <w:t>guna</w:t>
      </w:r>
      <w:r>
        <w:rPr>
          <w:rFonts w:ascii="Times New Roman" w:hAnsi="Times New Roman" w:cs="Times New Roman"/>
          <w:sz w:val="24"/>
          <w:szCs w:val="24"/>
        </w:rPr>
        <w:t xml:space="preserve"> </w:t>
      </w:r>
      <w:r w:rsidRPr="00183DF2">
        <w:rPr>
          <w:rFonts w:ascii="Times New Roman" w:hAnsi="Times New Roman" w:cs="Times New Roman"/>
          <w:sz w:val="24"/>
          <w:szCs w:val="24"/>
        </w:rPr>
        <w:t>meningkatkan</w:t>
      </w:r>
      <w:r>
        <w:rPr>
          <w:rFonts w:ascii="Times New Roman" w:hAnsi="Times New Roman" w:cs="Times New Roman"/>
          <w:sz w:val="24"/>
          <w:szCs w:val="24"/>
        </w:rPr>
        <w:t xml:space="preserve"> kinerja </w:t>
      </w:r>
      <w:r w:rsidRPr="00183DF2">
        <w:rPr>
          <w:rFonts w:ascii="Times New Roman" w:hAnsi="Times New Roman" w:cs="Times New Roman"/>
          <w:sz w:val="24"/>
          <w:szCs w:val="24"/>
        </w:rPr>
        <w:t>menjadi</w:t>
      </w:r>
      <w:r>
        <w:rPr>
          <w:rFonts w:ascii="Times New Roman" w:hAnsi="Times New Roman" w:cs="Times New Roman"/>
          <w:sz w:val="24"/>
          <w:szCs w:val="24"/>
        </w:rPr>
        <w:t xml:space="preserve"> </w:t>
      </w:r>
      <w:r w:rsidRPr="00183DF2">
        <w:rPr>
          <w:rFonts w:ascii="Times New Roman" w:hAnsi="Times New Roman" w:cs="Times New Roman"/>
          <w:sz w:val="24"/>
          <w:szCs w:val="24"/>
        </w:rPr>
        <w:t>lebih</w:t>
      </w:r>
      <w:r>
        <w:rPr>
          <w:rFonts w:ascii="Times New Roman" w:hAnsi="Times New Roman" w:cs="Times New Roman"/>
          <w:sz w:val="24"/>
          <w:szCs w:val="24"/>
        </w:rPr>
        <w:t xml:space="preserve"> </w:t>
      </w:r>
      <w:r w:rsidRPr="00183DF2">
        <w:rPr>
          <w:rFonts w:ascii="Times New Roman" w:hAnsi="Times New Roman" w:cs="Times New Roman"/>
          <w:sz w:val="24"/>
          <w:szCs w:val="24"/>
        </w:rPr>
        <w:t>baik</w:t>
      </w:r>
      <w:r>
        <w:rPr>
          <w:rFonts w:ascii="Times New Roman" w:hAnsi="Times New Roman" w:cs="Times New Roman"/>
          <w:sz w:val="24"/>
          <w:szCs w:val="24"/>
        </w:rPr>
        <w:t xml:space="preserve"> </w:t>
      </w:r>
      <w:r w:rsidRPr="00183DF2">
        <w:rPr>
          <w:rFonts w:ascii="Times New Roman" w:hAnsi="Times New Roman" w:cs="Times New Roman"/>
          <w:sz w:val="24"/>
          <w:szCs w:val="24"/>
        </w:rPr>
        <w:t>dapa</w:t>
      </w:r>
      <w:r>
        <w:rPr>
          <w:rFonts w:ascii="Times New Roman" w:hAnsi="Times New Roman" w:cs="Times New Roman"/>
          <w:sz w:val="24"/>
          <w:szCs w:val="24"/>
        </w:rPr>
        <w:t xml:space="preserve">t </w:t>
      </w:r>
      <w:r w:rsidRPr="00183DF2">
        <w:rPr>
          <w:rFonts w:ascii="Times New Roman" w:hAnsi="Times New Roman" w:cs="Times New Roman"/>
          <w:sz w:val="24"/>
          <w:szCs w:val="24"/>
        </w:rPr>
        <w:t>meningkatkan</w:t>
      </w:r>
      <w:r>
        <w:rPr>
          <w:rFonts w:ascii="Times New Roman" w:hAnsi="Times New Roman" w:cs="Times New Roman"/>
          <w:sz w:val="24"/>
          <w:szCs w:val="24"/>
        </w:rPr>
        <w:t xml:space="preserve"> </w:t>
      </w:r>
      <w:r w:rsidRPr="00183DF2">
        <w:rPr>
          <w:rFonts w:ascii="Times New Roman" w:hAnsi="Times New Roman" w:cs="Times New Roman"/>
          <w:sz w:val="24"/>
          <w:szCs w:val="24"/>
        </w:rPr>
        <w:t>partisipasi</w:t>
      </w:r>
      <w:r>
        <w:rPr>
          <w:rFonts w:ascii="Times New Roman" w:hAnsi="Times New Roman" w:cs="Times New Roman"/>
          <w:sz w:val="24"/>
          <w:szCs w:val="24"/>
        </w:rPr>
        <w:t xml:space="preserve"> </w:t>
      </w:r>
      <w:r w:rsidRPr="00183DF2">
        <w:rPr>
          <w:rFonts w:ascii="Times New Roman" w:hAnsi="Times New Roman" w:cs="Times New Roman"/>
          <w:sz w:val="24"/>
          <w:szCs w:val="24"/>
        </w:rPr>
        <w:t>pegawai</w:t>
      </w:r>
      <w:r>
        <w:rPr>
          <w:rFonts w:ascii="Times New Roman" w:hAnsi="Times New Roman" w:cs="Times New Roman"/>
          <w:sz w:val="24"/>
          <w:szCs w:val="24"/>
        </w:rPr>
        <w:t xml:space="preserve"> </w:t>
      </w:r>
      <w:r w:rsidRPr="00183DF2">
        <w:rPr>
          <w:rFonts w:ascii="Times New Roman" w:hAnsi="Times New Roman" w:cs="Times New Roman"/>
          <w:sz w:val="24"/>
          <w:szCs w:val="24"/>
        </w:rPr>
        <w:t>tingkat</w:t>
      </w:r>
      <w:r>
        <w:rPr>
          <w:rFonts w:ascii="Times New Roman" w:hAnsi="Times New Roman" w:cs="Times New Roman"/>
          <w:sz w:val="24"/>
          <w:szCs w:val="24"/>
        </w:rPr>
        <w:t xml:space="preserve"> </w:t>
      </w:r>
      <w:r w:rsidRPr="00183DF2">
        <w:rPr>
          <w:rFonts w:ascii="Times New Roman" w:hAnsi="Times New Roman" w:cs="Times New Roman"/>
          <w:sz w:val="24"/>
          <w:szCs w:val="24"/>
        </w:rPr>
        <w:t>menengah</w:t>
      </w:r>
      <w:r>
        <w:rPr>
          <w:rFonts w:ascii="Times New Roman" w:hAnsi="Times New Roman" w:cs="Times New Roman"/>
          <w:sz w:val="24"/>
          <w:szCs w:val="24"/>
        </w:rPr>
        <w:t xml:space="preserve"> </w:t>
      </w:r>
      <w:r w:rsidRPr="00183DF2">
        <w:rPr>
          <w:rFonts w:ascii="Times New Roman" w:hAnsi="Times New Roman" w:cs="Times New Roman"/>
          <w:sz w:val="24"/>
          <w:szCs w:val="24"/>
        </w:rPr>
        <w:t>ke bawah</w:t>
      </w:r>
      <w:r>
        <w:rPr>
          <w:rFonts w:ascii="Times New Roman" w:hAnsi="Times New Roman" w:cs="Times New Roman"/>
          <w:sz w:val="24"/>
          <w:szCs w:val="24"/>
        </w:rPr>
        <w:t xml:space="preserve"> </w:t>
      </w:r>
      <w:r w:rsidRPr="00183DF2">
        <w:rPr>
          <w:rFonts w:ascii="Times New Roman" w:hAnsi="Times New Roman" w:cs="Times New Roman"/>
          <w:sz w:val="24"/>
          <w:szCs w:val="24"/>
        </w:rPr>
        <w:t>dalam</w:t>
      </w:r>
      <w:r>
        <w:rPr>
          <w:rFonts w:ascii="Times New Roman" w:hAnsi="Times New Roman" w:cs="Times New Roman"/>
          <w:sz w:val="24"/>
          <w:szCs w:val="24"/>
        </w:rPr>
        <w:t xml:space="preserve"> </w:t>
      </w:r>
      <w:r w:rsidRPr="00183DF2">
        <w:rPr>
          <w:rFonts w:ascii="Times New Roman" w:hAnsi="Times New Roman" w:cs="Times New Roman"/>
          <w:sz w:val="24"/>
          <w:szCs w:val="24"/>
        </w:rPr>
        <w:t>penyusunan</w:t>
      </w:r>
      <w:r>
        <w:rPr>
          <w:rFonts w:ascii="Times New Roman" w:hAnsi="Times New Roman" w:cs="Times New Roman"/>
          <w:sz w:val="24"/>
          <w:szCs w:val="24"/>
        </w:rPr>
        <w:t xml:space="preserve"> </w:t>
      </w:r>
      <w:r w:rsidRPr="00183DF2">
        <w:rPr>
          <w:rFonts w:ascii="Times New Roman" w:hAnsi="Times New Roman" w:cs="Times New Roman"/>
          <w:sz w:val="24"/>
          <w:szCs w:val="24"/>
        </w:rPr>
        <w:t>anggaran</w:t>
      </w:r>
      <w:r>
        <w:rPr>
          <w:rFonts w:ascii="Times New Roman" w:hAnsi="Times New Roman" w:cs="Times New Roman"/>
          <w:sz w:val="24"/>
          <w:szCs w:val="24"/>
        </w:rPr>
        <w:t xml:space="preserve"> </w:t>
      </w:r>
      <w:r w:rsidRPr="00183DF2">
        <w:rPr>
          <w:rFonts w:ascii="Times New Roman" w:hAnsi="Times New Roman" w:cs="Times New Roman"/>
          <w:sz w:val="24"/>
          <w:szCs w:val="24"/>
        </w:rPr>
        <w:t>karena</w:t>
      </w:r>
      <w:r>
        <w:rPr>
          <w:rFonts w:ascii="Times New Roman" w:hAnsi="Times New Roman" w:cs="Times New Roman"/>
          <w:sz w:val="24"/>
          <w:szCs w:val="24"/>
        </w:rPr>
        <w:t xml:space="preserve"> </w:t>
      </w:r>
      <w:r w:rsidRPr="00183DF2">
        <w:rPr>
          <w:rFonts w:ascii="Times New Roman" w:hAnsi="Times New Roman" w:cs="Times New Roman"/>
          <w:sz w:val="24"/>
          <w:szCs w:val="24"/>
        </w:rPr>
        <w:t>peningkatan</w:t>
      </w:r>
      <w:r>
        <w:rPr>
          <w:rFonts w:ascii="Times New Roman" w:hAnsi="Times New Roman" w:cs="Times New Roman"/>
          <w:sz w:val="24"/>
          <w:szCs w:val="24"/>
        </w:rPr>
        <w:t xml:space="preserve"> </w:t>
      </w:r>
      <w:r w:rsidRPr="00183DF2">
        <w:rPr>
          <w:rFonts w:ascii="Times New Roman" w:hAnsi="Times New Roman" w:cs="Times New Roman"/>
          <w:sz w:val="24"/>
          <w:szCs w:val="24"/>
        </w:rPr>
        <w:t>partisipasi</w:t>
      </w:r>
      <w:r>
        <w:rPr>
          <w:rFonts w:ascii="Times New Roman" w:hAnsi="Times New Roman" w:cs="Times New Roman"/>
          <w:sz w:val="24"/>
          <w:szCs w:val="24"/>
        </w:rPr>
        <w:t xml:space="preserve"> </w:t>
      </w:r>
      <w:r w:rsidRPr="00183DF2">
        <w:rPr>
          <w:rFonts w:ascii="Times New Roman" w:hAnsi="Times New Roman" w:cs="Times New Roman"/>
          <w:sz w:val="24"/>
          <w:szCs w:val="24"/>
        </w:rPr>
        <w:t>dalam</w:t>
      </w:r>
      <w:r>
        <w:rPr>
          <w:rFonts w:ascii="Times New Roman" w:hAnsi="Times New Roman" w:cs="Times New Roman"/>
          <w:sz w:val="24"/>
          <w:szCs w:val="24"/>
        </w:rPr>
        <w:t xml:space="preserve"> </w:t>
      </w:r>
      <w:r w:rsidRPr="00183DF2">
        <w:rPr>
          <w:rFonts w:ascii="Times New Roman" w:hAnsi="Times New Roman" w:cs="Times New Roman"/>
          <w:sz w:val="24"/>
          <w:szCs w:val="24"/>
        </w:rPr>
        <w:t>penyusunan</w:t>
      </w:r>
      <w:r>
        <w:rPr>
          <w:rFonts w:ascii="Times New Roman" w:hAnsi="Times New Roman" w:cs="Times New Roman"/>
          <w:sz w:val="24"/>
          <w:szCs w:val="24"/>
        </w:rPr>
        <w:t xml:space="preserve"> </w:t>
      </w:r>
      <w:r w:rsidRPr="00183DF2">
        <w:rPr>
          <w:rFonts w:ascii="Times New Roman" w:hAnsi="Times New Roman" w:cs="Times New Roman"/>
          <w:sz w:val="24"/>
          <w:szCs w:val="24"/>
        </w:rPr>
        <w:t>anggaran</w:t>
      </w:r>
      <w:r>
        <w:rPr>
          <w:rFonts w:ascii="Times New Roman" w:hAnsi="Times New Roman" w:cs="Times New Roman"/>
          <w:sz w:val="24"/>
          <w:szCs w:val="24"/>
        </w:rPr>
        <w:t xml:space="preserve"> </w:t>
      </w:r>
      <w:r w:rsidRPr="00183DF2">
        <w:rPr>
          <w:rFonts w:ascii="Times New Roman" w:hAnsi="Times New Roman" w:cs="Times New Roman"/>
          <w:sz w:val="24"/>
          <w:szCs w:val="24"/>
        </w:rPr>
        <w:t>dapat</w:t>
      </w:r>
      <w:r>
        <w:rPr>
          <w:rFonts w:ascii="Times New Roman" w:hAnsi="Times New Roman" w:cs="Times New Roman"/>
          <w:sz w:val="24"/>
          <w:szCs w:val="24"/>
        </w:rPr>
        <w:t xml:space="preserve"> </w:t>
      </w:r>
      <w:r w:rsidRPr="00183DF2">
        <w:rPr>
          <w:rFonts w:ascii="Times New Roman" w:hAnsi="Times New Roman" w:cs="Times New Roman"/>
          <w:sz w:val="24"/>
          <w:szCs w:val="24"/>
        </w:rPr>
        <w:t>mengurangi</w:t>
      </w:r>
      <w:r>
        <w:rPr>
          <w:rFonts w:ascii="Times New Roman" w:hAnsi="Times New Roman" w:cs="Times New Roman"/>
          <w:sz w:val="24"/>
          <w:szCs w:val="24"/>
        </w:rPr>
        <w:t xml:space="preserve"> </w:t>
      </w:r>
      <w:r w:rsidRPr="00183DF2">
        <w:rPr>
          <w:rFonts w:ascii="Times New Roman" w:hAnsi="Times New Roman" w:cs="Times New Roman"/>
          <w:i/>
          <w:iCs/>
          <w:sz w:val="24"/>
          <w:szCs w:val="24"/>
        </w:rPr>
        <w:t>budgetary slack</w:t>
      </w:r>
      <w:r w:rsidRPr="00183DF2">
        <w:rPr>
          <w:rFonts w:ascii="Times New Roman" w:hAnsi="Times New Roman" w:cs="Times New Roman"/>
          <w:sz w:val="24"/>
          <w:szCs w:val="24"/>
        </w:rPr>
        <w:t>.</w:t>
      </w:r>
      <w:r>
        <w:rPr>
          <w:rFonts w:ascii="Times New Roman" w:hAnsi="Times New Roman" w:cs="Times New Roman"/>
          <w:sz w:val="24"/>
          <w:szCs w:val="24"/>
        </w:rPr>
        <w:t xml:space="preserve"> </w:t>
      </w:r>
      <w:r w:rsidRPr="00183DF2">
        <w:rPr>
          <w:rFonts w:ascii="Times New Roman" w:hAnsi="Times New Roman" w:cs="Times New Roman"/>
          <w:sz w:val="24"/>
          <w:szCs w:val="24"/>
        </w:rPr>
        <w:t>Anggaran</w:t>
      </w:r>
      <w:r>
        <w:rPr>
          <w:rFonts w:ascii="Times New Roman" w:hAnsi="Times New Roman" w:cs="Times New Roman"/>
          <w:sz w:val="24"/>
          <w:szCs w:val="24"/>
        </w:rPr>
        <w:t xml:space="preserve"> partisipasi </w:t>
      </w:r>
      <w:r w:rsidRPr="00183DF2">
        <w:rPr>
          <w:rFonts w:ascii="Times New Roman" w:hAnsi="Times New Roman" w:cs="Times New Roman"/>
          <w:sz w:val="24"/>
          <w:szCs w:val="24"/>
        </w:rPr>
        <w:t>juga</w:t>
      </w:r>
      <w:r>
        <w:rPr>
          <w:rFonts w:ascii="Times New Roman" w:hAnsi="Times New Roman" w:cs="Times New Roman"/>
          <w:sz w:val="24"/>
          <w:szCs w:val="24"/>
        </w:rPr>
        <w:t xml:space="preserve"> </w:t>
      </w:r>
      <w:r w:rsidRPr="00183DF2">
        <w:rPr>
          <w:rFonts w:ascii="Times New Roman" w:hAnsi="Times New Roman" w:cs="Times New Roman"/>
          <w:sz w:val="24"/>
          <w:szCs w:val="24"/>
        </w:rPr>
        <w:t>dapat</w:t>
      </w:r>
      <w:r>
        <w:rPr>
          <w:rFonts w:ascii="Times New Roman" w:hAnsi="Times New Roman" w:cs="Times New Roman"/>
          <w:sz w:val="24"/>
          <w:szCs w:val="24"/>
        </w:rPr>
        <w:t xml:space="preserve"> </w:t>
      </w:r>
      <w:r w:rsidRPr="00183DF2">
        <w:rPr>
          <w:rFonts w:ascii="Times New Roman" w:hAnsi="Times New Roman" w:cs="Times New Roman"/>
          <w:sz w:val="24"/>
          <w:szCs w:val="24"/>
        </w:rPr>
        <w:t>meningkatkan</w:t>
      </w:r>
      <w:r>
        <w:rPr>
          <w:rFonts w:ascii="Times New Roman" w:hAnsi="Times New Roman" w:cs="Times New Roman"/>
          <w:sz w:val="24"/>
          <w:szCs w:val="24"/>
        </w:rPr>
        <w:t xml:space="preserve"> </w:t>
      </w:r>
      <w:r w:rsidRPr="00183DF2">
        <w:rPr>
          <w:rFonts w:ascii="Times New Roman" w:hAnsi="Times New Roman" w:cs="Times New Roman"/>
          <w:sz w:val="24"/>
          <w:szCs w:val="24"/>
        </w:rPr>
        <w:t>kinerja</w:t>
      </w:r>
      <w:r>
        <w:rPr>
          <w:rFonts w:ascii="Times New Roman" w:hAnsi="Times New Roman" w:cs="Times New Roman"/>
          <w:sz w:val="24"/>
          <w:szCs w:val="24"/>
        </w:rPr>
        <w:t xml:space="preserve"> </w:t>
      </w:r>
      <w:r w:rsidRPr="00183DF2">
        <w:rPr>
          <w:rFonts w:ascii="Times New Roman" w:hAnsi="Times New Roman" w:cs="Times New Roman"/>
          <w:sz w:val="24"/>
          <w:szCs w:val="24"/>
        </w:rPr>
        <w:t>pegawai</w:t>
      </w:r>
      <w:r>
        <w:rPr>
          <w:rFonts w:ascii="Times New Roman" w:hAnsi="Times New Roman" w:cs="Times New Roman"/>
          <w:sz w:val="24"/>
          <w:szCs w:val="24"/>
        </w:rPr>
        <w:t xml:space="preserve"> </w:t>
      </w:r>
      <w:r w:rsidRPr="00183DF2">
        <w:rPr>
          <w:rFonts w:ascii="Times New Roman" w:hAnsi="Times New Roman" w:cs="Times New Roman"/>
          <w:sz w:val="24"/>
          <w:szCs w:val="24"/>
        </w:rPr>
        <w:t>atau</w:t>
      </w:r>
      <w:r>
        <w:rPr>
          <w:rFonts w:ascii="Times New Roman" w:hAnsi="Times New Roman" w:cs="Times New Roman"/>
          <w:sz w:val="24"/>
          <w:szCs w:val="24"/>
        </w:rPr>
        <w:t xml:space="preserve"> </w:t>
      </w:r>
      <w:r w:rsidRPr="00183DF2">
        <w:rPr>
          <w:rFonts w:ascii="Times New Roman" w:hAnsi="Times New Roman" w:cs="Times New Roman"/>
          <w:sz w:val="24"/>
          <w:szCs w:val="24"/>
        </w:rPr>
        <w:t>karyawan</w:t>
      </w:r>
      <w:r>
        <w:rPr>
          <w:rFonts w:ascii="Times New Roman" w:hAnsi="Times New Roman" w:cs="Times New Roman"/>
          <w:sz w:val="24"/>
          <w:szCs w:val="24"/>
        </w:rPr>
        <w:t xml:space="preserve"> </w:t>
      </w:r>
      <w:r w:rsidRPr="00183DF2">
        <w:rPr>
          <w:rFonts w:ascii="Times New Roman" w:hAnsi="Times New Roman" w:cs="Times New Roman"/>
          <w:sz w:val="24"/>
          <w:szCs w:val="24"/>
        </w:rPr>
        <w:t>karena</w:t>
      </w:r>
      <w:r>
        <w:rPr>
          <w:rFonts w:ascii="Times New Roman" w:hAnsi="Times New Roman" w:cs="Times New Roman"/>
          <w:sz w:val="24"/>
          <w:szCs w:val="24"/>
        </w:rPr>
        <w:t xml:space="preserve"> </w:t>
      </w:r>
      <w:r w:rsidRPr="00183DF2">
        <w:rPr>
          <w:rFonts w:ascii="Times New Roman" w:hAnsi="Times New Roman" w:cs="Times New Roman"/>
          <w:sz w:val="24"/>
          <w:szCs w:val="24"/>
        </w:rPr>
        <w:t>merasa</w:t>
      </w:r>
      <w:r>
        <w:rPr>
          <w:rFonts w:ascii="Times New Roman" w:hAnsi="Times New Roman" w:cs="Times New Roman"/>
          <w:sz w:val="24"/>
          <w:szCs w:val="24"/>
        </w:rPr>
        <w:t xml:space="preserve"> </w:t>
      </w:r>
      <w:r w:rsidRPr="00183DF2">
        <w:rPr>
          <w:rFonts w:ascii="Times New Roman" w:hAnsi="Times New Roman" w:cs="Times New Roman"/>
          <w:sz w:val="24"/>
          <w:szCs w:val="24"/>
        </w:rPr>
        <w:t>bertanggungjawab</w:t>
      </w:r>
      <w:r>
        <w:rPr>
          <w:rFonts w:ascii="Times New Roman" w:hAnsi="Times New Roman" w:cs="Times New Roman"/>
          <w:sz w:val="24"/>
          <w:szCs w:val="24"/>
        </w:rPr>
        <w:t xml:space="preserve"> </w:t>
      </w:r>
      <w:r w:rsidRPr="00183DF2">
        <w:rPr>
          <w:rFonts w:ascii="Times New Roman" w:hAnsi="Times New Roman" w:cs="Times New Roman"/>
          <w:sz w:val="24"/>
          <w:szCs w:val="24"/>
        </w:rPr>
        <w:t>terhadap</w:t>
      </w:r>
      <w:r>
        <w:rPr>
          <w:rFonts w:ascii="Times New Roman" w:hAnsi="Times New Roman" w:cs="Times New Roman"/>
          <w:sz w:val="24"/>
          <w:szCs w:val="24"/>
        </w:rPr>
        <w:t xml:space="preserve"> </w:t>
      </w:r>
      <w:r w:rsidRPr="00183DF2">
        <w:rPr>
          <w:rFonts w:ascii="Times New Roman" w:hAnsi="Times New Roman" w:cs="Times New Roman"/>
          <w:sz w:val="24"/>
          <w:szCs w:val="24"/>
        </w:rPr>
        <w:t>anggaran yang disusun</w:t>
      </w:r>
      <w:r>
        <w:rPr>
          <w:rFonts w:ascii="Times New Roman" w:hAnsi="Times New Roman" w:cs="Times New Roman"/>
          <w:sz w:val="24"/>
          <w:szCs w:val="24"/>
        </w:rPr>
        <w:t xml:space="preserve"> </w:t>
      </w:r>
      <w:r w:rsidRPr="00183DF2">
        <w:rPr>
          <w:rFonts w:ascii="Times New Roman" w:hAnsi="Times New Roman" w:cs="Times New Roman"/>
          <w:sz w:val="24"/>
          <w:szCs w:val="24"/>
        </w:rPr>
        <w:t>bersama, serta</w:t>
      </w:r>
      <w:r>
        <w:rPr>
          <w:rFonts w:ascii="Times New Roman" w:hAnsi="Times New Roman" w:cs="Times New Roman"/>
          <w:sz w:val="24"/>
          <w:szCs w:val="24"/>
        </w:rPr>
        <w:t xml:space="preserve"> mengurangi </w:t>
      </w:r>
      <w:r w:rsidRPr="00183DF2">
        <w:rPr>
          <w:rFonts w:ascii="Times New Roman" w:hAnsi="Times New Roman" w:cs="Times New Roman"/>
          <w:sz w:val="24"/>
          <w:szCs w:val="24"/>
        </w:rPr>
        <w:t>tekanan</w:t>
      </w:r>
      <w:r>
        <w:rPr>
          <w:rFonts w:ascii="Times New Roman" w:hAnsi="Times New Roman" w:cs="Times New Roman"/>
          <w:sz w:val="24"/>
          <w:szCs w:val="24"/>
        </w:rPr>
        <w:t xml:space="preserve"> </w:t>
      </w:r>
      <w:r w:rsidRPr="00183DF2">
        <w:rPr>
          <w:rFonts w:ascii="Times New Roman" w:hAnsi="Times New Roman" w:cs="Times New Roman"/>
          <w:sz w:val="24"/>
          <w:szCs w:val="24"/>
        </w:rPr>
        <w:t>terhadap</w:t>
      </w:r>
      <w:r>
        <w:rPr>
          <w:rFonts w:ascii="Times New Roman" w:hAnsi="Times New Roman" w:cs="Times New Roman"/>
          <w:sz w:val="24"/>
          <w:szCs w:val="24"/>
        </w:rPr>
        <w:t xml:space="preserve"> </w:t>
      </w:r>
      <w:r w:rsidRPr="00183DF2">
        <w:rPr>
          <w:rFonts w:ascii="Times New Roman" w:hAnsi="Times New Roman" w:cs="Times New Roman"/>
          <w:sz w:val="24"/>
          <w:szCs w:val="24"/>
        </w:rPr>
        <w:t>pegawai</w:t>
      </w:r>
      <w:r>
        <w:rPr>
          <w:rFonts w:ascii="Times New Roman" w:hAnsi="Times New Roman" w:cs="Times New Roman"/>
          <w:sz w:val="24"/>
          <w:szCs w:val="24"/>
        </w:rPr>
        <w:t xml:space="preserve"> </w:t>
      </w:r>
      <w:r w:rsidRPr="00183DF2">
        <w:rPr>
          <w:rFonts w:ascii="Times New Roman" w:hAnsi="Times New Roman" w:cs="Times New Roman"/>
          <w:sz w:val="24"/>
          <w:szCs w:val="24"/>
        </w:rPr>
        <w:t>atau</w:t>
      </w:r>
      <w:r>
        <w:rPr>
          <w:rFonts w:ascii="Times New Roman" w:hAnsi="Times New Roman" w:cs="Times New Roman"/>
          <w:sz w:val="24"/>
          <w:szCs w:val="24"/>
        </w:rPr>
        <w:t xml:space="preserve"> </w:t>
      </w:r>
      <w:r w:rsidRPr="00183DF2">
        <w:rPr>
          <w:rFonts w:ascii="Times New Roman" w:hAnsi="Times New Roman" w:cs="Times New Roman"/>
          <w:sz w:val="24"/>
          <w:szCs w:val="24"/>
        </w:rPr>
        <w:t>karyawan</w:t>
      </w:r>
      <w:r>
        <w:rPr>
          <w:rFonts w:ascii="Times New Roman" w:hAnsi="Times New Roman" w:cs="Times New Roman"/>
          <w:sz w:val="24"/>
          <w:szCs w:val="24"/>
        </w:rPr>
        <w:t xml:space="preserve"> </w:t>
      </w:r>
      <w:r w:rsidRPr="00183DF2">
        <w:rPr>
          <w:rFonts w:ascii="Times New Roman" w:hAnsi="Times New Roman" w:cs="Times New Roman"/>
          <w:sz w:val="24"/>
          <w:szCs w:val="24"/>
        </w:rPr>
        <w:t>karena</w:t>
      </w:r>
      <w:r>
        <w:rPr>
          <w:rFonts w:ascii="Times New Roman" w:hAnsi="Times New Roman" w:cs="Times New Roman"/>
          <w:sz w:val="24"/>
          <w:szCs w:val="24"/>
        </w:rPr>
        <w:t xml:space="preserve"> </w:t>
      </w:r>
      <w:r w:rsidRPr="00183DF2">
        <w:rPr>
          <w:rFonts w:ascii="Times New Roman" w:hAnsi="Times New Roman" w:cs="Times New Roman"/>
          <w:sz w:val="24"/>
          <w:szCs w:val="24"/>
        </w:rPr>
        <w:t>tujuan yang ingin</w:t>
      </w:r>
      <w:r>
        <w:rPr>
          <w:rFonts w:ascii="Times New Roman" w:hAnsi="Times New Roman" w:cs="Times New Roman"/>
          <w:sz w:val="24"/>
          <w:szCs w:val="24"/>
        </w:rPr>
        <w:t xml:space="preserve"> </w:t>
      </w:r>
      <w:r w:rsidRPr="00183DF2">
        <w:rPr>
          <w:rFonts w:ascii="Times New Roman" w:hAnsi="Times New Roman" w:cs="Times New Roman"/>
          <w:sz w:val="24"/>
          <w:szCs w:val="24"/>
        </w:rPr>
        <w:t>dicapai</w:t>
      </w:r>
      <w:r>
        <w:rPr>
          <w:rFonts w:ascii="Times New Roman" w:hAnsi="Times New Roman" w:cs="Times New Roman"/>
          <w:sz w:val="24"/>
          <w:szCs w:val="24"/>
        </w:rPr>
        <w:t xml:space="preserve"> </w:t>
      </w:r>
      <w:r w:rsidRPr="00183DF2">
        <w:rPr>
          <w:rFonts w:ascii="Times New Roman" w:hAnsi="Times New Roman" w:cs="Times New Roman"/>
          <w:sz w:val="24"/>
          <w:szCs w:val="24"/>
        </w:rPr>
        <w:t>ditetapkan</w:t>
      </w:r>
      <w:r>
        <w:rPr>
          <w:rFonts w:ascii="Times New Roman" w:hAnsi="Times New Roman" w:cs="Times New Roman"/>
          <w:sz w:val="24"/>
          <w:szCs w:val="24"/>
        </w:rPr>
        <w:t xml:space="preserve"> </w:t>
      </w:r>
      <w:r w:rsidRPr="00183DF2">
        <w:rPr>
          <w:rFonts w:ascii="Times New Roman" w:hAnsi="Times New Roman" w:cs="Times New Roman"/>
          <w:sz w:val="24"/>
          <w:szCs w:val="24"/>
        </w:rPr>
        <w:t>bersama</w:t>
      </w:r>
      <w:r>
        <w:rPr>
          <w:rFonts w:ascii="Times New Roman" w:hAnsi="Times New Roman" w:cs="Times New Roman"/>
          <w:sz w:val="24"/>
          <w:szCs w:val="24"/>
        </w:rPr>
        <w:t xml:space="preserve"> </w:t>
      </w:r>
      <w:r w:rsidRPr="00183DF2">
        <w:rPr>
          <w:rFonts w:ascii="Times New Roman" w:hAnsi="Times New Roman" w:cs="Times New Roman"/>
          <w:sz w:val="24"/>
          <w:szCs w:val="24"/>
        </w:rPr>
        <w:t>sesuai</w:t>
      </w:r>
      <w:r>
        <w:rPr>
          <w:rFonts w:ascii="Times New Roman" w:hAnsi="Times New Roman" w:cs="Times New Roman"/>
          <w:sz w:val="24"/>
          <w:szCs w:val="24"/>
        </w:rPr>
        <w:t xml:space="preserve"> </w:t>
      </w:r>
      <w:r w:rsidRPr="00183DF2">
        <w:rPr>
          <w:rFonts w:ascii="Times New Roman" w:hAnsi="Times New Roman" w:cs="Times New Roman"/>
          <w:sz w:val="24"/>
          <w:szCs w:val="24"/>
        </w:rPr>
        <w:t>kemampuan</w:t>
      </w:r>
      <w:r>
        <w:rPr>
          <w:rFonts w:ascii="Times New Roman" w:hAnsi="Times New Roman" w:cs="Times New Roman"/>
          <w:sz w:val="24"/>
          <w:szCs w:val="24"/>
        </w:rPr>
        <w:t xml:space="preserve"> </w:t>
      </w:r>
      <w:r w:rsidRPr="00183DF2">
        <w:rPr>
          <w:rFonts w:ascii="Times New Roman" w:hAnsi="Times New Roman" w:cs="Times New Roman"/>
          <w:sz w:val="24"/>
          <w:szCs w:val="24"/>
        </w:rPr>
        <w:t>pegawai</w:t>
      </w:r>
      <w:r>
        <w:rPr>
          <w:rFonts w:ascii="Times New Roman" w:hAnsi="Times New Roman" w:cs="Times New Roman"/>
          <w:sz w:val="24"/>
          <w:szCs w:val="24"/>
        </w:rPr>
        <w:t xml:space="preserve"> </w:t>
      </w:r>
      <w:r w:rsidRPr="00183DF2">
        <w:rPr>
          <w:rFonts w:ascii="Times New Roman" w:hAnsi="Times New Roman" w:cs="Times New Roman"/>
          <w:sz w:val="24"/>
          <w:szCs w:val="24"/>
        </w:rPr>
        <w:t>atau</w:t>
      </w:r>
      <w:r>
        <w:rPr>
          <w:rFonts w:ascii="Times New Roman" w:hAnsi="Times New Roman" w:cs="Times New Roman"/>
          <w:sz w:val="24"/>
          <w:szCs w:val="24"/>
        </w:rPr>
        <w:t xml:space="preserve"> </w:t>
      </w:r>
      <w:r w:rsidRPr="00183DF2">
        <w:rPr>
          <w:rFonts w:ascii="Times New Roman" w:hAnsi="Times New Roman" w:cs="Times New Roman"/>
          <w:sz w:val="24"/>
          <w:szCs w:val="24"/>
        </w:rPr>
        <w:t>karyawan.</w:t>
      </w:r>
    </w:p>
    <w:sdt>
      <w:sdtPr>
        <w:rPr>
          <w:rFonts w:asciiTheme="minorHAnsi" w:eastAsiaTheme="minorHAnsi" w:hAnsiTheme="minorHAnsi" w:cstheme="minorBidi"/>
          <w:b/>
          <w:bCs/>
          <w:i/>
          <w:iCs/>
          <w:color w:val="auto"/>
          <w:sz w:val="22"/>
          <w:szCs w:val="22"/>
        </w:rPr>
        <w:id w:val="-446933094"/>
        <w:docPartObj>
          <w:docPartGallery w:val="Bibliographies"/>
          <w:docPartUnique/>
        </w:docPartObj>
      </w:sdtPr>
      <w:sdtEndPr>
        <w:rPr>
          <w:b w:val="0"/>
          <w:bCs w:val="0"/>
          <w:i w:val="0"/>
          <w:iCs w:val="0"/>
        </w:rPr>
      </w:sdtEndPr>
      <w:sdtContent>
        <w:p w14:paraId="224B956A" w14:textId="01AFE1BA" w:rsidR="00A453F5" w:rsidRPr="006D11F1" w:rsidRDefault="006D11F1" w:rsidP="00A453F5">
          <w:pPr>
            <w:pStyle w:val="Heading1"/>
            <w:jc w:val="center"/>
            <w:rPr>
              <w:rFonts w:ascii="Times New Roman" w:hAnsi="Times New Roman" w:cs="Times New Roman"/>
              <w:b/>
              <w:bCs/>
              <w:color w:val="auto"/>
              <w:sz w:val="24"/>
              <w:szCs w:val="24"/>
            </w:rPr>
          </w:pPr>
          <w:r w:rsidRPr="006D11F1">
            <w:rPr>
              <w:rFonts w:ascii="Times New Roman" w:hAnsi="Times New Roman" w:cs="Times New Roman"/>
              <w:b/>
              <w:bCs/>
              <w:color w:val="auto"/>
              <w:sz w:val="24"/>
              <w:szCs w:val="24"/>
            </w:rPr>
            <w:t>DAFTAR PUSTAKA</w:t>
          </w:r>
        </w:p>
        <w:sdt>
          <w:sdtPr>
            <w:id w:val="-573587230"/>
            <w:bibliography/>
          </w:sdtPr>
          <w:sdtEndPr/>
          <w:sdtContent>
            <w:p w14:paraId="535E8A16" w14:textId="77777777" w:rsidR="00B3185A" w:rsidRPr="00B3185A" w:rsidRDefault="00A453F5"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sz w:val="24"/>
                  <w:szCs w:val="24"/>
                </w:rPr>
                <w:fldChar w:fldCharType="begin"/>
              </w:r>
              <w:r w:rsidRPr="00B3185A">
                <w:rPr>
                  <w:rFonts w:ascii="Times New Roman" w:hAnsi="Times New Roman" w:cs="Times New Roman"/>
                  <w:sz w:val="24"/>
                  <w:szCs w:val="24"/>
                </w:rPr>
                <w:instrText xml:space="preserve"> BIBLIOGRAPHY </w:instrText>
              </w:r>
              <w:r w:rsidRPr="00B3185A">
                <w:rPr>
                  <w:rFonts w:ascii="Times New Roman" w:hAnsi="Times New Roman" w:cs="Times New Roman"/>
                  <w:sz w:val="24"/>
                  <w:szCs w:val="24"/>
                </w:rPr>
                <w:fldChar w:fldCharType="separate"/>
              </w:r>
              <w:r w:rsidR="00B3185A" w:rsidRPr="00B3185A">
                <w:rPr>
                  <w:rFonts w:ascii="Times New Roman" w:hAnsi="Times New Roman" w:cs="Times New Roman"/>
                  <w:noProof/>
                  <w:sz w:val="24"/>
                  <w:szCs w:val="24"/>
                </w:rPr>
                <w:t xml:space="preserve">Amboningtyas , 2013. The influence of information asymmetry and budget emphasis on the relationship between participation and slack. </w:t>
              </w:r>
              <w:r w:rsidR="00B3185A" w:rsidRPr="00B3185A">
                <w:rPr>
                  <w:rFonts w:ascii="Times New Roman" w:hAnsi="Times New Roman" w:cs="Times New Roman"/>
                  <w:i/>
                  <w:iCs/>
                  <w:noProof/>
                  <w:sz w:val="24"/>
                  <w:szCs w:val="24"/>
                </w:rPr>
                <w:t xml:space="preserve">Accounting and Business Research, </w:t>
              </w:r>
              <w:r w:rsidR="00B3185A" w:rsidRPr="00B3185A">
                <w:rPr>
                  <w:rFonts w:ascii="Times New Roman" w:hAnsi="Times New Roman" w:cs="Times New Roman"/>
                  <w:noProof/>
                  <w:sz w:val="24"/>
                  <w:szCs w:val="24"/>
                </w:rPr>
                <w:t>33(2), pp. 91-104.</w:t>
              </w:r>
            </w:p>
            <w:p w14:paraId="6CE451A5"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Demac, G. S., Andresa, P. S., Antonia, L. M. &amp; Avhthk, G., 2019. Information asymmetry in management research: Past accomplishments and future opportunitie. </w:t>
              </w:r>
              <w:r w:rsidRPr="00B3185A">
                <w:rPr>
                  <w:rFonts w:ascii="Times New Roman" w:hAnsi="Times New Roman" w:cs="Times New Roman"/>
                  <w:i/>
                  <w:iCs/>
                  <w:noProof/>
                  <w:sz w:val="24"/>
                  <w:szCs w:val="24"/>
                </w:rPr>
                <w:t xml:space="preserve">Journal of Management , </w:t>
              </w:r>
              <w:r w:rsidRPr="00B3185A">
                <w:rPr>
                  <w:rFonts w:ascii="Times New Roman" w:hAnsi="Times New Roman" w:cs="Times New Roman"/>
                  <w:noProof/>
                  <w:sz w:val="24"/>
                  <w:szCs w:val="24"/>
                </w:rPr>
                <w:t>45(1), pp. 122-158.</w:t>
              </w:r>
            </w:p>
            <w:p w14:paraId="0E1D171D"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Dramaji, Y., 2018. Analisis Budaya Organisasi Dan Asimetri Informasi Dalam Senjangan Anggaran. </w:t>
              </w:r>
              <w:r w:rsidRPr="00B3185A">
                <w:rPr>
                  <w:rFonts w:ascii="Times New Roman" w:hAnsi="Times New Roman" w:cs="Times New Roman"/>
                  <w:i/>
                  <w:iCs/>
                  <w:noProof/>
                  <w:sz w:val="24"/>
                  <w:szCs w:val="24"/>
                </w:rPr>
                <w:t xml:space="preserve">Jurnal Akuntansi dan Keuangan, </w:t>
              </w:r>
              <w:r w:rsidRPr="00B3185A">
                <w:rPr>
                  <w:rFonts w:ascii="Times New Roman" w:hAnsi="Times New Roman" w:cs="Times New Roman"/>
                  <w:noProof/>
                  <w:sz w:val="24"/>
                  <w:szCs w:val="24"/>
                </w:rPr>
                <w:t>9(2), pp. 78-88.</w:t>
              </w:r>
            </w:p>
            <w:p w14:paraId="0D0C63DE"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Edor, Y., Tamenor, G. J., Garbile, A. A. &amp; Hunton, H., 2016. Application of signaling theory in management research: Addressing major gaps in theory. </w:t>
              </w:r>
              <w:r w:rsidRPr="00B3185A">
                <w:rPr>
                  <w:rFonts w:ascii="Times New Roman" w:hAnsi="Times New Roman" w:cs="Times New Roman"/>
                  <w:i/>
                  <w:iCs/>
                  <w:noProof/>
                  <w:sz w:val="24"/>
                  <w:szCs w:val="24"/>
                </w:rPr>
                <w:t xml:space="preserve">European Management Journal , </w:t>
              </w:r>
              <w:r w:rsidRPr="00B3185A">
                <w:rPr>
                  <w:rFonts w:ascii="Times New Roman" w:hAnsi="Times New Roman" w:cs="Times New Roman"/>
                  <w:noProof/>
                  <w:sz w:val="24"/>
                  <w:szCs w:val="24"/>
                </w:rPr>
                <w:t>34(4), pp. 338-348.</w:t>
              </w:r>
            </w:p>
            <w:p w14:paraId="2F5FF532"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Ellun, S., Julet, M. &amp; Antonius, H., 2014. A behavioral approach to the rational choice theory of collective action: Presidential address. </w:t>
              </w:r>
              <w:r w:rsidRPr="00B3185A">
                <w:rPr>
                  <w:rFonts w:ascii="Times New Roman" w:hAnsi="Times New Roman" w:cs="Times New Roman"/>
                  <w:i/>
                  <w:iCs/>
                  <w:noProof/>
                  <w:sz w:val="24"/>
                  <w:szCs w:val="24"/>
                </w:rPr>
                <w:t xml:space="preserve">American political science review, </w:t>
              </w:r>
              <w:r w:rsidRPr="00B3185A">
                <w:rPr>
                  <w:rFonts w:ascii="Times New Roman" w:hAnsi="Times New Roman" w:cs="Times New Roman"/>
                  <w:noProof/>
                  <w:sz w:val="24"/>
                  <w:szCs w:val="24"/>
                </w:rPr>
                <w:t>92(1), pp. 1-22.</w:t>
              </w:r>
            </w:p>
            <w:p w14:paraId="0F4E45D3"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Engar, F. &amp; Mamsah, T. Y., 2014. The effect of budgetary participation, assymetry information, budget emphasis and comitment organization to budgetary slack at skpd governmental of bengkulu city.. </w:t>
              </w:r>
              <w:r w:rsidRPr="00B3185A">
                <w:rPr>
                  <w:rFonts w:ascii="Times New Roman" w:hAnsi="Times New Roman" w:cs="Times New Roman"/>
                  <w:i/>
                  <w:iCs/>
                  <w:noProof/>
                  <w:sz w:val="24"/>
                  <w:szCs w:val="24"/>
                </w:rPr>
                <w:t xml:space="preserve">Journal Of Accounting , </w:t>
              </w:r>
              <w:r w:rsidRPr="00B3185A">
                <w:rPr>
                  <w:rFonts w:ascii="Times New Roman" w:hAnsi="Times New Roman" w:cs="Times New Roman"/>
                  <w:noProof/>
                  <w:sz w:val="24"/>
                  <w:szCs w:val="24"/>
                </w:rPr>
                <w:t>12(3), pp. 450-470.</w:t>
              </w:r>
            </w:p>
            <w:p w14:paraId="48D96E24"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Fun, H. C. &amp; Tawon, J. I., 2003. Countervailing power in empowered participatory governance archon fung and erik olin wright." Deepening democracy. </w:t>
              </w:r>
              <w:r w:rsidRPr="00B3185A">
                <w:rPr>
                  <w:rFonts w:ascii="Times New Roman" w:hAnsi="Times New Roman" w:cs="Times New Roman"/>
                  <w:i/>
                  <w:iCs/>
                  <w:noProof/>
                  <w:sz w:val="24"/>
                  <w:szCs w:val="24"/>
                </w:rPr>
                <w:t xml:space="preserve">Institutional innovations in empowered participatory governance, </w:t>
              </w:r>
              <w:r w:rsidRPr="00B3185A">
                <w:rPr>
                  <w:rFonts w:ascii="Times New Roman" w:hAnsi="Times New Roman" w:cs="Times New Roman"/>
                  <w:noProof/>
                  <w:sz w:val="24"/>
                  <w:szCs w:val="24"/>
                </w:rPr>
                <w:t>Volume 4, p. 259.</w:t>
              </w:r>
            </w:p>
            <w:p w14:paraId="586347A6"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Maharani , A. R. &amp; Ari, D., 2014. Efek Mediasi Informasi Asimetris dan Moderasi Locus of Control pada Pengaruh Partisipasi Anggaran dan Penekanan Anggaran terhadap Budgetary Slack. </w:t>
              </w:r>
              <w:r w:rsidRPr="00B3185A">
                <w:rPr>
                  <w:rFonts w:ascii="Times New Roman" w:hAnsi="Times New Roman" w:cs="Times New Roman"/>
                  <w:i/>
                  <w:iCs/>
                  <w:noProof/>
                  <w:sz w:val="24"/>
                  <w:szCs w:val="24"/>
                </w:rPr>
                <w:t xml:space="preserve">Jurnal Akuntansi Multiparadigm, </w:t>
              </w:r>
              <w:r w:rsidRPr="00B3185A">
                <w:rPr>
                  <w:rFonts w:ascii="Times New Roman" w:hAnsi="Times New Roman" w:cs="Times New Roman"/>
                  <w:noProof/>
                  <w:sz w:val="24"/>
                  <w:szCs w:val="24"/>
                </w:rPr>
                <w:t>13(2), pp. 90-110.</w:t>
              </w:r>
            </w:p>
            <w:p w14:paraId="73C08CB5"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Mc Dornot, 2014. The politics of institutional renovation and economic upgrading: Recombining the vines that bind in Argentina.. </w:t>
              </w:r>
              <w:r w:rsidRPr="00B3185A">
                <w:rPr>
                  <w:rFonts w:ascii="Times New Roman" w:hAnsi="Times New Roman" w:cs="Times New Roman"/>
                  <w:i/>
                  <w:iCs/>
                  <w:noProof/>
                  <w:sz w:val="24"/>
                  <w:szCs w:val="24"/>
                </w:rPr>
                <w:t xml:space="preserve">Politics &amp; Society, </w:t>
              </w:r>
              <w:r w:rsidRPr="00B3185A">
                <w:rPr>
                  <w:rFonts w:ascii="Times New Roman" w:hAnsi="Times New Roman" w:cs="Times New Roman"/>
                  <w:noProof/>
                  <w:sz w:val="24"/>
                  <w:szCs w:val="24"/>
                </w:rPr>
                <w:t>35(1), pp. 103-144.</w:t>
              </w:r>
            </w:p>
            <w:p w14:paraId="3CE3010D"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Nasir, 2017. Pengaruh Partisipasi Anggaran Terhadap Kinerja dan Prestasi Organiasi Yang Dimediasi Oleh Asimetri Informasi. </w:t>
              </w:r>
              <w:r w:rsidRPr="00B3185A">
                <w:rPr>
                  <w:rFonts w:ascii="Times New Roman" w:hAnsi="Times New Roman" w:cs="Times New Roman"/>
                  <w:i/>
                  <w:iCs/>
                  <w:noProof/>
                  <w:sz w:val="24"/>
                  <w:szCs w:val="24"/>
                </w:rPr>
                <w:t xml:space="preserve">Journal of Accounting and Investment, </w:t>
              </w:r>
              <w:r w:rsidRPr="00B3185A">
                <w:rPr>
                  <w:rFonts w:ascii="Times New Roman" w:hAnsi="Times New Roman" w:cs="Times New Roman"/>
                  <w:noProof/>
                  <w:sz w:val="24"/>
                  <w:szCs w:val="24"/>
                </w:rPr>
                <w:t>pp. 11-23.</w:t>
              </w:r>
            </w:p>
            <w:p w14:paraId="6BAC2EF4"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Ocksum, A., 2013. Toward a behavioral theory linking trust, reciprocity, and reputation.". </w:t>
              </w:r>
              <w:r w:rsidRPr="00B3185A">
                <w:rPr>
                  <w:rFonts w:ascii="Times New Roman" w:hAnsi="Times New Roman" w:cs="Times New Roman"/>
                  <w:i/>
                  <w:iCs/>
                  <w:noProof/>
                  <w:sz w:val="24"/>
                  <w:szCs w:val="24"/>
                </w:rPr>
                <w:t xml:space="preserve">Trust and reciprocity: Interdisciplinary lessons from experimental research, </w:t>
              </w:r>
              <w:r w:rsidRPr="00B3185A">
                <w:rPr>
                  <w:rFonts w:ascii="Times New Roman" w:hAnsi="Times New Roman" w:cs="Times New Roman"/>
                  <w:noProof/>
                  <w:sz w:val="24"/>
                  <w:szCs w:val="24"/>
                </w:rPr>
                <w:t>Volume 6, pp. 19-30.</w:t>
              </w:r>
            </w:p>
            <w:p w14:paraId="479241AC"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Ocmosun, D. D. &amp; Andresa, C. D., 2010. Information asymmetry, R&amp;D, and insider gains.. </w:t>
              </w:r>
              <w:r w:rsidRPr="00B3185A">
                <w:rPr>
                  <w:rFonts w:ascii="Times New Roman" w:hAnsi="Times New Roman" w:cs="Times New Roman"/>
                  <w:i/>
                  <w:iCs/>
                  <w:noProof/>
                  <w:sz w:val="24"/>
                  <w:szCs w:val="24"/>
                </w:rPr>
                <w:t xml:space="preserve">The journal of Finance, </w:t>
              </w:r>
              <w:r w:rsidRPr="00B3185A">
                <w:rPr>
                  <w:rFonts w:ascii="Times New Roman" w:hAnsi="Times New Roman" w:cs="Times New Roman"/>
                  <w:noProof/>
                  <w:sz w:val="24"/>
                  <w:szCs w:val="24"/>
                </w:rPr>
                <w:t>55(6), pp. 2747-2766.</w:t>
              </w:r>
            </w:p>
            <w:p w14:paraId="50EE4737"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lastRenderedPageBreak/>
                <w:t xml:space="preserve">Rahmiati, 2015. "Pengaruh Partisipasi Anggaran, Asimetri Informasi, Komitmen Organisasi, Ambiguitas Peran Terhadap Budgetary Slack. </w:t>
              </w:r>
              <w:r w:rsidRPr="00B3185A">
                <w:rPr>
                  <w:rFonts w:ascii="Times New Roman" w:hAnsi="Times New Roman" w:cs="Times New Roman"/>
                  <w:i/>
                  <w:iCs/>
                  <w:noProof/>
                  <w:sz w:val="24"/>
                  <w:szCs w:val="24"/>
                </w:rPr>
                <w:t xml:space="preserve">Accounting Analysis Journal , </w:t>
              </w:r>
              <w:r w:rsidRPr="00B3185A">
                <w:rPr>
                  <w:rFonts w:ascii="Times New Roman" w:hAnsi="Times New Roman" w:cs="Times New Roman"/>
                  <w:noProof/>
                  <w:sz w:val="24"/>
                  <w:szCs w:val="24"/>
                </w:rPr>
                <w:t>4(4), pp. 390-430.</w:t>
              </w:r>
            </w:p>
            <w:p w14:paraId="602ED9C0"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Santoso, 2016. Pengaruh partisipasi anggaran terhadap senjangan anggaran dengan asimetri informasi, penekanan anggaran dan komitmen organisasional sebagai variabel pemoderasi.. </w:t>
              </w:r>
              <w:r w:rsidRPr="00B3185A">
                <w:rPr>
                  <w:rFonts w:ascii="Times New Roman" w:hAnsi="Times New Roman" w:cs="Times New Roman"/>
                  <w:i/>
                  <w:iCs/>
                  <w:noProof/>
                  <w:sz w:val="24"/>
                  <w:szCs w:val="24"/>
                </w:rPr>
                <w:t xml:space="preserve">Journal of Accounting and Investment, </w:t>
              </w:r>
              <w:r w:rsidRPr="00B3185A">
                <w:rPr>
                  <w:rFonts w:ascii="Times New Roman" w:hAnsi="Times New Roman" w:cs="Times New Roman"/>
                  <w:noProof/>
                  <w:sz w:val="24"/>
                  <w:szCs w:val="24"/>
                </w:rPr>
                <w:t>17(2), pp. 158-275.</w:t>
              </w:r>
            </w:p>
            <w:p w14:paraId="0064939D"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Selvi, H., 2016. "Pengaruh Partisipasi Penyusunan Anggaran Terhadap Kinerja Aparat Pemerintah Daerah Dengan Budaya Organisasi, Komitmen Organisasi, Motivasi, Desentralisasi, Dan Job Relevant Information Sebagai Variabel Moderasi. </w:t>
              </w:r>
              <w:r w:rsidRPr="00B3185A">
                <w:rPr>
                  <w:rFonts w:ascii="Times New Roman" w:hAnsi="Times New Roman" w:cs="Times New Roman"/>
                  <w:i/>
                  <w:iCs/>
                  <w:noProof/>
                  <w:sz w:val="24"/>
                  <w:szCs w:val="24"/>
                </w:rPr>
                <w:t xml:space="preserve">Journal of Accounting and Investment, </w:t>
              </w:r>
              <w:r w:rsidRPr="00B3185A">
                <w:rPr>
                  <w:rFonts w:ascii="Times New Roman" w:hAnsi="Times New Roman" w:cs="Times New Roman"/>
                  <w:noProof/>
                  <w:sz w:val="24"/>
                  <w:szCs w:val="24"/>
                </w:rPr>
                <w:t>12(2), pp. 197-207.</w:t>
              </w:r>
            </w:p>
            <w:p w14:paraId="2D7FA0FD"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Sugiono, 2016. </w:t>
              </w:r>
              <w:r w:rsidRPr="00B3185A">
                <w:rPr>
                  <w:rFonts w:ascii="Times New Roman" w:hAnsi="Times New Roman" w:cs="Times New Roman"/>
                  <w:i/>
                  <w:iCs/>
                  <w:noProof/>
                  <w:sz w:val="24"/>
                  <w:szCs w:val="24"/>
                </w:rPr>
                <w:t xml:space="preserve">Metode Penelitian Kuantitatif. </w:t>
              </w:r>
              <w:r w:rsidRPr="00B3185A">
                <w:rPr>
                  <w:rFonts w:ascii="Times New Roman" w:hAnsi="Times New Roman" w:cs="Times New Roman"/>
                  <w:noProof/>
                  <w:sz w:val="24"/>
                  <w:szCs w:val="24"/>
                </w:rPr>
                <w:t>Jakarta: Erlangga.</w:t>
              </w:r>
            </w:p>
            <w:p w14:paraId="144FD12C"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Wati, 2017. Pengaruh Partisipasi Anggaran Dan Penekanan Anggaran Terhadap Senjangan Anggaran Dengan Asimetri Informasi Sebagai Variabel Intervening (Studi Pada PT Kereta Api Periodetahun 2012-2016). </w:t>
              </w:r>
              <w:r w:rsidRPr="00B3185A">
                <w:rPr>
                  <w:rFonts w:ascii="Times New Roman" w:hAnsi="Times New Roman" w:cs="Times New Roman"/>
                  <w:i/>
                  <w:iCs/>
                  <w:noProof/>
                  <w:sz w:val="24"/>
                  <w:szCs w:val="24"/>
                </w:rPr>
                <w:t xml:space="preserve">Journal Of Accounting, </w:t>
              </w:r>
              <w:r w:rsidRPr="00B3185A">
                <w:rPr>
                  <w:rFonts w:ascii="Times New Roman" w:hAnsi="Times New Roman" w:cs="Times New Roman"/>
                  <w:noProof/>
                  <w:sz w:val="24"/>
                  <w:szCs w:val="24"/>
                </w:rPr>
                <w:t>14(1), pp. 56-69.</w:t>
              </w:r>
            </w:p>
            <w:p w14:paraId="55183CE1"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Yemis, A. A. &amp; Kunci, K. H., 2016. Budgetary participation in Turkey: The effects of information asymmetry, goal commitment, and role ambiguity on job satisfaction and performanc. </w:t>
              </w:r>
              <w:r w:rsidRPr="00B3185A">
                <w:rPr>
                  <w:rFonts w:ascii="Times New Roman" w:hAnsi="Times New Roman" w:cs="Times New Roman"/>
                  <w:i/>
                  <w:iCs/>
                  <w:noProof/>
                  <w:sz w:val="24"/>
                  <w:szCs w:val="24"/>
                </w:rPr>
                <w:t xml:space="preserve">Journal of International Accounting Research, </w:t>
              </w:r>
              <w:r w:rsidRPr="00B3185A">
                <w:rPr>
                  <w:rFonts w:ascii="Times New Roman" w:hAnsi="Times New Roman" w:cs="Times New Roman"/>
                  <w:noProof/>
                  <w:sz w:val="24"/>
                  <w:szCs w:val="24"/>
                </w:rPr>
                <w:t>12(1), pp. 29-45.</w:t>
              </w:r>
            </w:p>
            <w:p w14:paraId="1DE470E9" w14:textId="77777777" w:rsidR="00B3185A" w:rsidRPr="00B3185A" w:rsidRDefault="00B3185A" w:rsidP="00B3185A">
              <w:pPr>
                <w:pStyle w:val="Bibliography"/>
                <w:spacing w:after="0" w:line="240" w:lineRule="auto"/>
                <w:ind w:left="1134" w:hanging="567"/>
                <w:jc w:val="both"/>
                <w:rPr>
                  <w:rFonts w:ascii="Times New Roman" w:hAnsi="Times New Roman" w:cs="Times New Roman"/>
                  <w:noProof/>
                  <w:sz w:val="24"/>
                  <w:szCs w:val="24"/>
                </w:rPr>
              </w:pPr>
              <w:r w:rsidRPr="00B3185A">
                <w:rPr>
                  <w:rFonts w:ascii="Times New Roman" w:hAnsi="Times New Roman" w:cs="Times New Roman"/>
                  <w:noProof/>
                  <w:sz w:val="24"/>
                  <w:szCs w:val="24"/>
                </w:rPr>
                <w:t xml:space="preserve">Yoana, Y. H., 2018. Pengaruh Asimetri Informasi Terhadap Budgetary Slack Dengan Kejujuran Sebagai Variabel Pemoderasi: Penganggaran Partisipatif. </w:t>
              </w:r>
              <w:r w:rsidRPr="00B3185A">
                <w:rPr>
                  <w:rFonts w:ascii="Times New Roman" w:hAnsi="Times New Roman" w:cs="Times New Roman"/>
                  <w:i/>
                  <w:iCs/>
                  <w:noProof/>
                  <w:sz w:val="24"/>
                  <w:szCs w:val="24"/>
                </w:rPr>
                <w:t xml:space="preserve">EKOMBIS REVIEW: Jurnal Ilmiah Ekonomi dan Bisnis,, </w:t>
              </w:r>
              <w:r w:rsidRPr="00B3185A">
                <w:rPr>
                  <w:rFonts w:ascii="Times New Roman" w:hAnsi="Times New Roman" w:cs="Times New Roman"/>
                  <w:noProof/>
                  <w:sz w:val="24"/>
                  <w:szCs w:val="24"/>
                </w:rPr>
                <w:t>pp. 9-18.</w:t>
              </w:r>
            </w:p>
            <w:p w14:paraId="4FE044F8" w14:textId="6781C6A3" w:rsidR="006621D0" w:rsidRPr="008E3603" w:rsidRDefault="00A453F5" w:rsidP="008E3603">
              <w:pPr>
                <w:spacing w:after="0" w:line="240" w:lineRule="auto"/>
                <w:jc w:val="both"/>
              </w:pPr>
              <w:r w:rsidRPr="00B3185A">
                <w:rPr>
                  <w:rFonts w:ascii="Times New Roman" w:hAnsi="Times New Roman" w:cs="Times New Roman"/>
                  <w:b/>
                  <w:bCs/>
                  <w:noProof/>
                  <w:sz w:val="24"/>
                  <w:szCs w:val="24"/>
                </w:rPr>
                <w:fldChar w:fldCharType="end"/>
              </w:r>
            </w:p>
          </w:sdtContent>
        </w:sdt>
      </w:sdtContent>
    </w:sdt>
    <w:p w14:paraId="69C2C677" w14:textId="77777777" w:rsidR="006621D0" w:rsidRPr="00A453F5" w:rsidRDefault="006621D0" w:rsidP="00A453F5">
      <w:pPr>
        <w:spacing w:after="0" w:line="360" w:lineRule="auto"/>
        <w:jc w:val="center"/>
        <w:rPr>
          <w:rFonts w:ascii="Times New Roman" w:hAnsi="Times New Roman" w:cs="Times New Roman"/>
          <w:bCs/>
          <w:sz w:val="24"/>
          <w:szCs w:val="24"/>
        </w:rPr>
      </w:pPr>
    </w:p>
    <w:p w14:paraId="7044C467" w14:textId="77777777" w:rsidR="006621D0" w:rsidRPr="00A453F5" w:rsidRDefault="006621D0" w:rsidP="00A453F5">
      <w:pPr>
        <w:autoSpaceDE w:val="0"/>
        <w:autoSpaceDN w:val="0"/>
        <w:adjustRightInd w:val="0"/>
        <w:spacing w:after="0" w:line="360" w:lineRule="auto"/>
        <w:rPr>
          <w:rFonts w:ascii="Times New Roman" w:hAnsi="Times New Roman" w:cs="Times New Roman"/>
          <w:bCs/>
          <w:sz w:val="24"/>
          <w:szCs w:val="24"/>
        </w:rPr>
      </w:pPr>
    </w:p>
    <w:p w14:paraId="192FA951" w14:textId="77777777" w:rsidR="006621D0" w:rsidRPr="00A453F5" w:rsidRDefault="006621D0" w:rsidP="00A453F5">
      <w:pPr>
        <w:spacing w:after="0" w:line="360" w:lineRule="auto"/>
        <w:rPr>
          <w:rFonts w:ascii="Times New Roman" w:hAnsi="Times New Roman" w:cs="Times New Roman"/>
          <w:bCs/>
          <w:sz w:val="24"/>
          <w:szCs w:val="24"/>
        </w:rPr>
      </w:pPr>
    </w:p>
    <w:p w14:paraId="547F52AE" w14:textId="77777777" w:rsidR="006621D0" w:rsidRPr="00A453F5" w:rsidRDefault="006621D0" w:rsidP="00A453F5">
      <w:pPr>
        <w:spacing w:after="0" w:line="360" w:lineRule="auto"/>
        <w:rPr>
          <w:rFonts w:ascii="Times New Roman" w:hAnsi="Times New Roman" w:cs="Times New Roman"/>
          <w:bCs/>
          <w:sz w:val="24"/>
          <w:szCs w:val="24"/>
        </w:rPr>
      </w:pPr>
    </w:p>
    <w:p w14:paraId="3393B747" w14:textId="77777777" w:rsidR="006621D0" w:rsidRPr="00A453F5" w:rsidRDefault="006621D0" w:rsidP="00A453F5">
      <w:pPr>
        <w:spacing w:after="0" w:line="360" w:lineRule="auto"/>
        <w:rPr>
          <w:rFonts w:ascii="Times New Roman" w:hAnsi="Times New Roman" w:cs="Times New Roman"/>
          <w:bCs/>
          <w:sz w:val="24"/>
          <w:szCs w:val="24"/>
        </w:rPr>
      </w:pPr>
    </w:p>
    <w:p w14:paraId="44EADF02" w14:textId="77777777" w:rsidR="006621D0" w:rsidRPr="00A453F5" w:rsidRDefault="006621D0" w:rsidP="00A453F5">
      <w:pPr>
        <w:spacing w:after="0" w:line="360" w:lineRule="auto"/>
        <w:rPr>
          <w:rFonts w:ascii="Times New Roman" w:hAnsi="Times New Roman" w:cs="Times New Roman"/>
          <w:bCs/>
          <w:sz w:val="24"/>
          <w:szCs w:val="24"/>
        </w:rPr>
      </w:pPr>
    </w:p>
    <w:p w14:paraId="7A575D7F" w14:textId="77777777" w:rsidR="006621D0" w:rsidRPr="00A453F5" w:rsidRDefault="006621D0" w:rsidP="00A453F5">
      <w:pPr>
        <w:spacing w:after="0" w:line="360" w:lineRule="auto"/>
        <w:jc w:val="both"/>
        <w:rPr>
          <w:rFonts w:ascii="Times New Roman" w:hAnsi="Times New Roman" w:cs="Times New Roman"/>
          <w:bCs/>
          <w:sz w:val="24"/>
          <w:szCs w:val="24"/>
        </w:rPr>
      </w:pPr>
    </w:p>
    <w:sectPr w:rsidR="006621D0" w:rsidRPr="00A453F5" w:rsidSect="008E3603">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1504"/>
    <w:multiLevelType w:val="multilevel"/>
    <w:tmpl w:val="03FC4594"/>
    <w:lvl w:ilvl="0">
      <w:start w:val="1"/>
      <w:numFmt w:val="decimal"/>
      <w:lvlText w:val="%1."/>
      <w:lvlJc w:val="left"/>
      <w:pPr>
        <w:ind w:left="1211" w:hanging="360"/>
      </w:pPr>
      <w:rPr>
        <w:rFonts w:hint="default"/>
      </w:rPr>
    </w:lvl>
    <w:lvl w:ilvl="1">
      <w:start w:val="6"/>
      <w:numFmt w:val="decimal"/>
      <w:isLgl/>
      <w:lvlText w:val="%1.10."/>
      <w:lvlJc w:val="left"/>
      <w:pPr>
        <w:ind w:left="1211" w:hanging="360"/>
      </w:pPr>
      <w:rPr>
        <w:rFonts w:hint="default"/>
        <w:b/>
      </w:rPr>
    </w:lvl>
    <w:lvl w:ilvl="2">
      <w:start w:val="1"/>
      <w:numFmt w:val="decimal"/>
      <w:isLgl/>
      <w:lvlText w:val="%1.8.%3."/>
      <w:lvlJc w:val="left"/>
      <w:pPr>
        <w:ind w:left="1571" w:hanging="720"/>
      </w:pPr>
      <w:rPr>
        <w:rFonts w:hint="default"/>
        <w:b/>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1931" w:hanging="108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291" w:hanging="1440"/>
      </w:pPr>
      <w:rPr>
        <w:rFonts w:hint="default"/>
        <w:b w:val="0"/>
      </w:rPr>
    </w:lvl>
    <w:lvl w:ilvl="8">
      <w:start w:val="1"/>
      <w:numFmt w:val="decimal"/>
      <w:isLgl/>
      <w:lvlText w:val="%1.%2.%3.%4.%5.%6.%7.%8.%9."/>
      <w:lvlJc w:val="left"/>
      <w:pPr>
        <w:ind w:left="2651" w:hanging="1800"/>
      </w:pPr>
      <w:rPr>
        <w:rFonts w:hint="default"/>
        <w:b w:val="0"/>
      </w:rPr>
    </w:lvl>
  </w:abstractNum>
  <w:abstractNum w:abstractNumId="1" w15:restartNumberingAfterBreak="0">
    <w:nsid w:val="087402FB"/>
    <w:multiLevelType w:val="hybridMultilevel"/>
    <w:tmpl w:val="76C85CEC"/>
    <w:lvl w:ilvl="0" w:tplc="7B225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7C07AD"/>
    <w:multiLevelType w:val="hybridMultilevel"/>
    <w:tmpl w:val="65BE7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65B81"/>
    <w:multiLevelType w:val="hybridMultilevel"/>
    <w:tmpl w:val="485437B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2B156E46"/>
    <w:multiLevelType w:val="hybridMultilevel"/>
    <w:tmpl w:val="A27AA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85EB4"/>
    <w:multiLevelType w:val="hybridMultilevel"/>
    <w:tmpl w:val="D3F4DE0A"/>
    <w:lvl w:ilvl="0" w:tplc="AA4A568A">
      <w:start w:val="3"/>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A1EFD"/>
    <w:multiLevelType w:val="hybridMultilevel"/>
    <w:tmpl w:val="F3DCFED8"/>
    <w:lvl w:ilvl="0" w:tplc="021E987A">
      <w:start w:val="1"/>
      <w:numFmt w:val="decimal"/>
      <w:lvlText w:val="%1."/>
      <w:lvlJc w:val="left"/>
      <w:pPr>
        <w:ind w:left="1211" w:hanging="360"/>
      </w:pPr>
      <w:rPr>
        <w:rFonts w:hint="default"/>
        <w:sz w:val="23"/>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D150B10"/>
    <w:multiLevelType w:val="multilevel"/>
    <w:tmpl w:val="0A4E8DF4"/>
    <w:lvl w:ilvl="0">
      <w:start w:val="1"/>
      <w:numFmt w:val="decimal"/>
      <w:lvlText w:val="%1."/>
      <w:lvlJc w:val="left"/>
      <w:pPr>
        <w:ind w:left="1363" w:hanging="360"/>
      </w:pPr>
      <w:rPr>
        <w:rFonts w:hint="default"/>
        <w:sz w:val="23"/>
      </w:rPr>
    </w:lvl>
    <w:lvl w:ilvl="1">
      <w:start w:val="3"/>
      <w:numFmt w:val="decimal"/>
      <w:isLgl/>
      <w:lvlText w:val="%1.6."/>
      <w:lvlJc w:val="left"/>
      <w:pPr>
        <w:ind w:left="1543" w:hanging="540"/>
      </w:pPr>
      <w:rPr>
        <w:rFonts w:hint="default"/>
      </w:rPr>
    </w:lvl>
    <w:lvl w:ilvl="2">
      <w:start w:val="2"/>
      <w:numFmt w:val="decimal"/>
      <w:isLgl/>
      <w:lvlText w:val="%1.4.%3."/>
      <w:lvlJc w:val="left"/>
      <w:pPr>
        <w:ind w:left="1723" w:hanging="720"/>
      </w:pPr>
      <w:rPr>
        <w:rFonts w:hint="default"/>
      </w:rPr>
    </w:lvl>
    <w:lvl w:ilvl="3">
      <w:start w:val="1"/>
      <w:numFmt w:val="decimal"/>
      <w:isLgl/>
      <w:lvlText w:val="%1.%2.%3.%4."/>
      <w:lvlJc w:val="left"/>
      <w:pPr>
        <w:ind w:left="1723" w:hanging="720"/>
      </w:pPr>
      <w:rPr>
        <w:rFonts w:hint="default"/>
      </w:rPr>
    </w:lvl>
    <w:lvl w:ilvl="4">
      <w:start w:val="1"/>
      <w:numFmt w:val="decimal"/>
      <w:isLgl/>
      <w:lvlText w:val="%1.%2.%3.%4.%5."/>
      <w:lvlJc w:val="left"/>
      <w:pPr>
        <w:ind w:left="2083" w:hanging="1080"/>
      </w:pPr>
      <w:rPr>
        <w:rFonts w:hint="default"/>
      </w:rPr>
    </w:lvl>
    <w:lvl w:ilvl="5">
      <w:start w:val="1"/>
      <w:numFmt w:val="decimal"/>
      <w:isLgl/>
      <w:lvlText w:val="%1.%2.%3.%4.%5.%6."/>
      <w:lvlJc w:val="left"/>
      <w:pPr>
        <w:ind w:left="2083" w:hanging="1080"/>
      </w:pPr>
      <w:rPr>
        <w:rFonts w:hint="default"/>
      </w:rPr>
    </w:lvl>
    <w:lvl w:ilvl="6">
      <w:start w:val="1"/>
      <w:numFmt w:val="decimal"/>
      <w:isLgl/>
      <w:lvlText w:val="%1.%2.%3.%4.%5.%6.%7."/>
      <w:lvlJc w:val="left"/>
      <w:pPr>
        <w:ind w:left="2443" w:hanging="1440"/>
      </w:pPr>
      <w:rPr>
        <w:rFonts w:hint="default"/>
      </w:rPr>
    </w:lvl>
    <w:lvl w:ilvl="7">
      <w:start w:val="1"/>
      <w:numFmt w:val="decimal"/>
      <w:isLgl/>
      <w:lvlText w:val="%1.%2.%3.%4.%5.%6.%7.%8."/>
      <w:lvlJc w:val="left"/>
      <w:pPr>
        <w:ind w:left="2443" w:hanging="1440"/>
      </w:pPr>
      <w:rPr>
        <w:rFonts w:hint="default"/>
      </w:rPr>
    </w:lvl>
    <w:lvl w:ilvl="8">
      <w:start w:val="1"/>
      <w:numFmt w:val="decimal"/>
      <w:isLgl/>
      <w:lvlText w:val="%1.%2.%3.%4.%5.%6.%7.%8.%9."/>
      <w:lvlJc w:val="left"/>
      <w:pPr>
        <w:ind w:left="2803" w:hanging="1800"/>
      </w:pPr>
      <w:rPr>
        <w:rFonts w:hint="default"/>
      </w:rPr>
    </w:lvl>
  </w:abstractNum>
  <w:abstractNum w:abstractNumId="8" w15:restartNumberingAfterBreak="0">
    <w:nsid w:val="40194BD4"/>
    <w:multiLevelType w:val="hybridMultilevel"/>
    <w:tmpl w:val="B3402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B1433"/>
    <w:multiLevelType w:val="hybridMultilevel"/>
    <w:tmpl w:val="3CCA91B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4AFD09B5"/>
    <w:multiLevelType w:val="hybridMultilevel"/>
    <w:tmpl w:val="992836F2"/>
    <w:lvl w:ilvl="0" w:tplc="ED94E4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50657E99"/>
    <w:multiLevelType w:val="hybridMultilevel"/>
    <w:tmpl w:val="65BE7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E70D0"/>
    <w:multiLevelType w:val="hybridMultilevel"/>
    <w:tmpl w:val="96E686E2"/>
    <w:lvl w:ilvl="0" w:tplc="29B69F9C">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8"/>
  </w:num>
  <w:num w:numId="2">
    <w:abstractNumId w:val="7"/>
  </w:num>
  <w:num w:numId="3">
    <w:abstractNumId w:val="6"/>
  </w:num>
  <w:num w:numId="4">
    <w:abstractNumId w:val="1"/>
  </w:num>
  <w:num w:numId="5">
    <w:abstractNumId w:val="12"/>
  </w:num>
  <w:num w:numId="6">
    <w:abstractNumId w:val="10"/>
  </w:num>
  <w:num w:numId="7">
    <w:abstractNumId w:val="0"/>
  </w:num>
  <w:num w:numId="8">
    <w:abstractNumId w:val="3"/>
  </w:num>
  <w:num w:numId="9">
    <w:abstractNumId w:val="11"/>
  </w:num>
  <w:num w:numId="10">
    <w:abstractNumId w:val="5"/>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1D"/>
    <w:rsid w:val="00023B84"/>
    <w:rsid w:val="00041D55"/>
    <w:rsid w:val="00062590"/>
    <w:rsid w:val="001000F7"/>
    <w:rsid w:val="00252F26"/>
    <w:rsid w:val="002676E2"/>
    <w:rsid w:val="00322865"/>
    <w:rsid w:val="0043281D"/>
    <w:rsid w:val="005F6B4B"/>
    <w:rsid w:val="00657596"/>
    <w:rsid w:val="006621D0"/>
    <w:rsid w:val="006D11F1"/>
    <w:rsid w:val="006E7377"/>
    <w:rsid w:val="007205BA"/>
    <w:rsid w:val="007D0E57"/>
    <w:rsid w:val="0089037D"/>
    <w:rsid w:val="008E3603"/>
    <w:rsid w:val="00906956"/>
    <w:rsid w:val="00A40975"/>
    <w:rsid w:val="00A453F5"/>
    <w:rsid w:val="00A755D3"/>
    <w:rsid w:val="00AB03F2"/>
    <w:rsid w:val="00AD4BFC"/>
    <w:rsid w:val="00B07FAF"/>
    <w:rsid w:val="00B3185A"/>
    <w:rsid w:val="00B333EC"/>
    <w:rsid w:val="00B86415"/>
    <w:rsid w:val="00BB393F"/>
    <w:rsid w:val="00DA4311"/>
    <w:rsid w:val="00E01840"/>
    <w:rsid w:val="00E46746"/>
    <w:rsid w:val="00E7595A"/>
    <w:rsid w:val="00EC2E0F"/>
    <w:rsid w:val="00F12548"/>
    <w:rsid w:val="00F40820"/>
    <w:rsid w:val="00F7383E"/>
    <w:rsid w:val="00FD2918"/>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1E14"/>
  <w15:chartTrackingRefBased/>
  <w15:docId w15:val="{1BC5A524-4267-4814-8DE9-79D22997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81D"/>
    <w:pPr>
      <w:spacing w:after="200" w:line="276" w:lineRule="auto"/>
    </w:pPr>
  </w:style>
  <w:style w:type="paragraph" w:styleId="Heading1">
    <w:name w:val="heading 1"/>
    <w:basedOn w:val="Normal"/>
    <w:next w:val="Normal"/>
    <w:link w:val="Heading1Char"/>
    <w:uiPriority w:val="9"/>
    <w:qFormat/>
    <w:rsid w:val="00A453F5"/>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281D"/>
    <w:pPr>
      <w:ind w:left="720"/>
      <w:contextualSpacing/>
    </w:pPr>
  </w:style>
  <w:style w:type="table" w:styleId="TableGrid">
    <w:name w:val="Table Grid"/>
    <w:basedOn w:val="TableNormal"/>
    <w:uiPriority w:val="59"/>
    <w:rsid w:val="004328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E46746"/>
  </w:style>
  <w:style w:type="character" w:customStyle="1" w:styleId="Heading1Char">
    <w:name w:val="Heading 1 Char"/>
    <w:basedOn w:val="DefaultParagraphFont"/>
    <w:link w:val="Heading1"/>
    <w:uiPriority w:val="9"/>
    <w:rsid w:val="00A453F5"/>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453F5"/>
  </w:style>
  <w:style w:type="character" w:styleId="Hyperlink">
    <w:name w:val="Hyperlink"/>
    <w:basedOn w:val="DefaultParagraphFont"/>
    <w:uiPriority w:val="99"/>
    <w:unhideWhenUsed/>
    <w:rsid w:val="001000F7"/>
    <w:rPr>
      <w:color w:val="0563C1" w:themeColor="hyperlink"/>
      <w:u w:val="single"/>
    </w:rPr>
  </w:style>
  <w:style w:type="character" w:styleId="UnresolvedMention">
    <w:name w:val="Unresolved Mention"/>
    <w:basedOn w:val="DefaultParagraphFont"/>
    <w:uiPriority w:val="99"/>
    <w:semiHidden/>
    <w:unhideWhenUsed/>
    <w:rsid w:val="001000F7"/>
    <w:rPr>
      <w:color w:val="605E5C"/>
      <w:shd w:val="clear" w:color="auto" w:fill="E1DFDD"/>
    </w:rPr>
  </w:style>
  <w:style w:type="paragraph" w:styleId="HTMLPreformatted">
    <w:name w:val="HTML Preformatted"/>
    <w:basedOn w:val="Normal"/>
    <w:link w:val="HTMLPreformattedChar"/>
    <w:uiPriority w:val="99"/>
    <w:semiHidden/>
    <w:unhideWhenUsed/>
    <w:rsid w:val="008E3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36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67118">
      <w:bodyDiv w:val="1"/>
      <w:marLeft w:val="0"/>
      <w:marRight w:val="0"/>
      <w:marTop w:val="0"/>
      <w:marBottom w:val="0"/>
      <w:divBdr>
        <w:top w:val="none" w:sz="0" w:space="0" w:color="auto"/>
        <w:left w:val="none" w:sz="0" w:space="0" w:color="auto"/>
        <w:bottom w:val="none" w:sz="0" w:space="0" w:color="auto"/>
        <w:right w:val="none" w:sz="0" w:space="0" w:color="auto"/>
      </w:divBdr>
    </w:div>
    <w:div w:id="147089188">
      <w:bodyDiv w:val="1"/>
      <w:marLeft w:val="0"/>
      <w:marRight w:val="0"/>
      <w:marTop w:val="0"/>
      <w:marBottom w:val="0"/>
      <w:divBdr>
        <w:top w:val="none" w:sz="0" w:space="0" w:color="auto"/>
        <w:left w:val="none" w:sz="0" w:space="0" w:color="auto"/>
        <w:bottom w:val="none" w:sz="0" w:space="0" w:color="auto"/>
        <w:right w:val="none" w:sz="0" w:space="0" w:color="auto"/>
      </w:divBdr>
    </w:div>
    <w:div w:id="151607566">
      <w:bodyDiv w:val="1"/>
      <w:marLeft w:val="0"/>
      <w:marRight w:val="0"/>
      <w:marTop w:val="0"/>
      <w:marBottom w:val="0"/>
      <w:divBdr>
        <w:top w:val="none" w:sz="0" w:space="0" w:color="auto"/>
        <w:left w:val="none" w:sz="0" w:space="0" w:color="auto"/>
        <w:bottom w:val="none" w:sz="0" w:space="0" w:color="auto"/>
        <w:right w:val="none" w:sz="0" w:space="0" w:color="auto"/>
      </w:divBdr>
    </w:div>
    <w:div w:id="176965533">
      <w:bodyDiv w:val="1"/>
      <w:marLeft w:val="0"/>
      <w:marRight w:val="0"/>
      <w:marTop w:val="0"/>
      <w:marBottom w:val="0"/>
      <w:divBdr>
        <w:top w:val="none" w:sz="0" w:space="0" w:color="auto"/>
        <w:left w:val="none" w:sz="0" w:space="0" w:color="auto"/>
        <w:bottom w:val="none" w:sz="0" w:space="0" w:color="auto"/>
        <w:right w:val="none" w:sz="0" w:space="0" w:color="auto"/>
      </w:divBdr>
    </w:div>
    <w:div w:id="278877276">
      <w:bodyDiv w:val="1"/>
      <w:marLeft w:val="0"/>
      <w:marRight w:val="0"/>
      <w:marTop w:val="0"/>
      <w:marBottom w:val="0"/>
      <w:divBdr>
        <w:top w:val="none" w:sz="0" w:space="0" w:color="auto"/>
        <w:left w:val="none" w:sz="0" w:space="0" w:color="auto"/>
        <w:bottom w:val="none" w:sz="0" w:space="0" w:color="auto"/>
        <w:right w:val="none" w:sz="0" w:space="0" w:color="auto"/>
      </w:divBdr>
    </w:div>
    <w:div w:id="297953185">
      <w:bodyDiv w:val="1"/>
      <w:marLeft w:val="0"/>
      <w:marRight w:val="0"/>
      <w:marTop w:val="0"/>
      <w:marBottom w:val="0"/>
      <w:divBdr>
        <w:top w:val="none" w:sz="0" w:space="0" w:color="auto"/>
        <w:left w:val="none" w:sz="0" w:space="0" w:color="auto"/>
        <w:bottom w:val="none" w:sz="0" w:space="0" w:color="auto"/>
        <w:right w:val="none" w:sz="0" w:space="0" w:color="auto"/>
      </w:divBdr>
    </w:div>
    <w:div w:id="305403128">
      <w:bodyDiv w:val="1"/>
      <w:marLeft w:val="0"/>
      <w:marRight w:val="0"/>
      <w:marTop w:val="0"/>
      <w:marBottom w:val="0"/>
      <w:divBdr>
        <w:top w:val="none" w:sz="0" w:space="0" w:color="auto"/>
        <w:left w:val="none" w:sz="0" w:space="0" w:color="auto"/>
        <w:bottom w:val="none" w:sz="0" w:space="0" w:color="auto"/>
        <w:right w:val="none" w:sz="0" w:space="0" w:color="auto"/>
      </w:divBdr>
    </w:div>
    <w:div w:id="364864243">
      <w:bodyDiv w:val="1"/>
      <w:marLeft w:val="0"/>
      <w:marRight w:val="0"/>
      <w:marTop w:val="0"/>
      <w:marBottom w:val="0"/>
      <w:divBdr>
        <w:top w:val="none" w:sz="0" w:space="0" w:color="auto"/>
        <w:left w:val="none" w:sz="0" w:space="0" w:color="auto"/>
        <w:bottom w:val="none" w:sz="0" w:space="0" w:color="auto"/>
        <w:right w:val="none" w:sz="0" w:space="0" w:color="auto"/>
      </w:divBdr>
    </w:div>
    <w:div w:id="368527099">
      <w:bodyDiv w:val="1"/>
      <w:marLeft w:val="0"/>
      <w:marRight w:val="0"/>
      <w:marTop w:val="0"/>
      <w:marBottom w:val="0"/>
      <w:divBdr>
        <w:top w:val="none" w:sz="0" w:space="0" w:color="auto"/>
        <w:left w:val="none" w:sz="0" w:space="0" w:color="auto"/>
        <w:bottom w:val="none" w:sz="0" w:space="0" w:color="auto"/>
        <w:right w:val="none" w:sz="0" w:space="0" w:color="auto"/>
      </w:divBdr>
    </w:div>
    <w:div w:id="402945735">
      <w:bodyDiv w:val="1"/>
      <w:marLeft w:val="0"/>
      <w:marRight w:val="0"/>
      <w:marTop w:val="0"/>
      <w:marBottom w:val="0"/>
      <w:divBdr>
        <w:top w:val="none" w:sz="0" w:space="0" w:color="auto"/>
        <w:left w:val="none" w:sz="0" w:space="0" w:color="auto"/>
        <w:bottom w:val="none" w:sz="0" w:space="0" w:color="auto"/>
        <w:right w:val="none" w:sz="0" w:space="0" w:color="auto"/>
      </w:divBdr>
    </w:div>
    <w:div w:id="406537689">
      <w:bodyDiv w:val="1"/>
      <w:marLeft w:val="0"/>
      <w:marRight w:val="0"/>
      <w:marTop w:val="0"/>
      <w:marBottom w:val="0"/>
      <w:divBdr>
        <w:top w:val="none" w:sz="0" w:space="0" w:color="auto"/>
        <w:left w:val="none" w:sz="0" w:space="0" w:color="auto"/>
        <w:bottom w:val="none" w:sz="0" w:space="0" w:color="auto"/>
        <w:right w:val="none" w:sz="0" w:space="0" w:color="auto"/>
      </w:divBdr>
    </w:div>
    <w:div w:id="436221195">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91915566">
      <w:bodyDiv w:val="1"/>
      <w:marLeft w:val="0"/>
      <w:marRight w:val="0"/>
      <w:marTop w:val="0"/>
      <w:marBottom w:val="0"/>
      <w:divBdr>
        <w:top w:val="none" w:sz="0" w:space="0" w:color="auto"/>
        <w:left w:val="none" w:sz="0" w:space="0" w:color="auto"/>
        <w:bottom w:val="none" w:sz="0" w:space="0" w:color="auto"/>
        <w:right w:val="none" w:sz="0" w:space="0" w:color="auto"/>
      </w:divBdr>
    </w:div>
    <w:div w:id="514733839">
      <w:bodyDiv w:val="1"/>
      <w:marLeft w:val="0"/>
      <w:marRight w:val="0"/>
      <w:marTop w:val="0"/>
      <w:marBottom w:val="0"/>
      <w:divBdr>
        <w:top w:val="none" w:sz="0" w:space="0" w:color="auto"/>
        <w:left w:val="none" w:sz="0" w:space="0" w:color="auto"/>
        <w:bottom w:val="none" w:sz="0" w:space="0" w:color="auto"/>
        <w:right w:val="none" w:sz="0" w:space="0" w:color="auto"/>
      </w:divBdr>
    </w:div>
    <w:div w:id="701900713">
      <w:bodyDiv w:val="1"/>
      <w:marLeft w:val="0"/>
      <w:marRight w:val="0"/>
      <w:marTop w:val="0"/>
      <w:marBottom w:val="0"/>
      <w:divBdr>
        <w:top w:val="none" w:sz="0" w:space="0" w:color="auto"/>
        <w:left w:val="none" w:sz="0" w:space="0" w:color="auto"/>
        <w:bottom w:val="none" w:sz="0" w:space="0" w:color="auto"/>
        <w:right w:val="none" w:sz="0" w:space="0" w:color="auto"/>
      </w:divBdr>
    </w:div>
    <w:div w:id="711422809">
      <w:bodyDiv w:val="1"/>
      <w:marLeft w:val="0"/>
      <w:marRight w:val="0"/>
      <w:marTop w:val="0"/>
      <w:marBottom w:val="0"/>
      <w:divBdr>
        <w:top w:val="none" w:sz="0" w:space="0" w:color="auto"/>
        <w:left w:val="none" w:sz="0" w:space="0" w:color="auto"/>
        <w:bottom w:val="none" w:sz="0" w:space="0" w:color="auto"/>
        <w:right w:val="none" w:sz="0" w:space="0" w:color="auto"/>
      </w:divBdr>
    </w:div>
    <w:div w:id="733621061">
      <w:bodyDiv w:val="1"/>
      <w:marLeft w:val="0"/>
      <w:marRight w:val="0"/>
      <w:marTop w:val="0"/>
      <w:marBottom w:val="0"/>
      <w:divBdr>
        <w:top w:val="none" w:sz="0" w:space="0" w:color="auto"/>
        <w:left w:val="none" w:sz="0" w:space="0" w:color="auto"/>
        <w:bottom w:val="none" w:sz="0" w:space="0" w:color="auto"/>
        <w:right w:val="none" w:sz="0" w:space="0" w:color="auto"/>
      </w:divBdr>
    </w:div>
    <w:div w:id="761797631">
      <w:bodyDiv w:val="1"/>
      <w:marLeft w:val="0"/>
      <w:marRight w:val="0"/>
      <w:marTop w:val="0"/>
      <w:marBottom w:val="0"/>
      <w:divBdr>
        <w:top w:val="none" w:sz="0" w:space="0" w:color="auto"/>
        <w:left w:val="none" w:sz="0" w:space="0" w:color="auto"/>
        <w:bottom w:val="none" w:sz="0" w:space="0" w:color="auto"/>
        <w:right w:val="none" w:sz="0" w:space="0" w:color="auto"/>
      </w:divBdr>
    </w:div>
    <w:div w:id="885529993">
      <w:bodyDiv w:val="1"/>
      <w:marLeft w:val="0"/>
      <w:marRight w:val="0"/>
      <w:marTop w:val="0"/>
      <w:marBottom w:val="0"/>
      <w:divBdr>
        <w:top w:val="none" w:sz="0" w:space="0" w:color="auto"/>
        <w:left w:val="none" w:sz="0" w:space="0" w:color="auto"/>
        <w:bottom w:val="none" w:sz="0" w:space="0" w:color="auto"/>
        <w:right w:val="none" w:sz="0" w:space="0" w:color="auto"/>
      </w:divBdr>
    </w:div>
    <w:div w:id="887107877">
      <w:bodyDiv w:val="1"/>
      <w:marLeft w:val="0"/>
      <w:marRight w:val="0"/>
      <w:marTop w:val="0"/>
      <w:marBottom w:val="0"/>
      <w:divBdr>
        <w:top w:val="none" w:sz="0" w:space="0" w:color="auto"/>
        <w:left w:val="none" w:sz="0" w:space="0" w:color="auto"/>
        <w:bottom w:val="none" w:sz="0" w:space="0" w:color="auto"/>
        <w:right w:val="none" w:sz="0" w:space="0" w:color="auto"/>
      </w:divBdr>
    </w:div>
    <w:div w:id="893345302">
      <w:bodyDiv w:val="1"/>
      <w:marLeft w:val="0"/>
      <w:marRight w:val="0"/>
      <w:marTop w:val="0"/>
      <w:marBottom w:val="0"/>
      <w:divBdr>
        <w:top w:val="none" w:sz="0" w:space="0" w:color="auto"/>
        <w:left w:val="none" w:sz="0" w:space="0" w:color="auto"/>
        <w:bottom w:val="none" w:sz="0" w:space="0" w:color="auto"/>
        <w:right w:val="none" w:sz="0" w:space="0" w:color="auto"/>
      </w:divBdr>
    </w:div>
    <w:div w:id="931739763">
      <w:bodyDiv w:val="1"/>
      <w:marLeft w:val="0"/>
      <w:marRight w:val="0"/>
      <w:marTop w:val="0"/>
      <w:marBottom w:val="0"/>
      <w:divBdr>
        <w:top w:val="none" w:sz="0" w:space="0" w:color="auto"/>
        <w:left w:val="none" w:sz="0" w:space="0" w:color="auto"/>
        <w:bottom w:val="none" w:sz="0" w:space="0" w:color="auto"/>
        <w:right w:val="none" w:sz="0" w:space="0" w:color="auto"/>
      </w:divBdr>
    </w:div>
    <w:div w:id="941496894">
      <w:bodyDiv w:val="1"/>
      <w:marLeft w:val="0"/>
      <w:marRight w:val="0"/>
      <w:marTop w:val="0"/>
      <w:marBottom w:val="0"/>
      <w:divBdr>
        <w:top w:val="none" w:sz="0" w:space="0" w:color="auto"/>
        <w:left w:val="none" w:sz="0" w:space="0" w:color="auto"/>
        <w:bottom w:val="none" w:sz="0" w:space="0" w:color="auto"/>
        <w:right w:val="none" w:sz="0" w:space="0" w:color="auto"/>
      </w:divBdr>
    </w:div>
    <w:div w:id="962422863">
      <w:bodyDiv w:val="1"/>
      <w:marLeft w:val="0"/>
      <w:marRight w:val="0"/>
      <w:marTop w:val="0"/>
      <w:marBottom w:val="0"/>
      <w:divBdr>
        <w:top w:val="none" w:sz="0" w:space="0" w:color="auto"/>
        <w:left w:val="none" w:sz="0" w:space="0" w:color="auto"/>
        <w:bottom w:val="none" w:sz="0" w:space="0" w:color="auto"/>
        <w:right w:val="none" w:sz="0" w:space="0" w:color="auto"/>
      </w:divBdr>
    </w:div>
    <w:div w:id="970476636">
      <w:bodyDiv w:val="1"/>
      <w:marLeft w:val="0"/>
      <w:marRight w:val="0"/>
      <w:marTop w:val="0"/>
      <w:marBottom w:val="0"/>
      <w:divBdr>
        <w:top w:val="none" w:sz="0" w:space="0" w:color="auto"/>
        <w:left w:val="none" w:sz="0" w:space="0" w:color="auto"/>
        <w:bottom w:val="none" w:sz="0" w:space="0" w:color="auto"/>
        <w:right w:val="none" w:sz="0" w:space="0" w:color="auto"/>
      </w:divBdr>
    </w:div>
    <w:div w:id="981495536">
      <w:bodyDiv w:val="1"/>
      <w:marLeft w:val="0"/>
      <w:marRight w:val="0"/>
      <w:marTop w:val="0"/>
      <w:marBottom w:val="0"/>
      <w:divBdr>
        <w:top w:val="none" w:sz="0" w:space="0" w:color="auto"/>
        <w:left w:val="none" w:sz="0" w:space="0" w:color="auto"/>
        <w:bottom w:val="none" w:sz="0" w:space="0" w:color="auto"/>
        <w:right w:val="none" w:sz="0" w:space="0" w:color="auto"/>
      </w:divBdr>
    </w:div>
    <w:div w:id="1007101705">
      <w:bodyDiv w:val="1"/>
      <w:marLeft w:val="0"/>
      <w:marRight w:val="0"/>
      <w:marTop w:val="0"/>
      <w:marBottom w:val="0"/>
      <w:divBdr>
        <w:top w:val="none" w:sz="0" w:space="0" w:color="auto"/>
        <w:left w:val="none" w:sz="0" w:space="0" w:color="auto"/>
        <w:bottom w:val="none" w:sz="0" w:space="0" w:color="auto"/>
        <w:right w:val="none" w:sz="0" w:space="0" w:color="auto"/>
      </w:divBdr>
    </w:div>
    <w:div w:id="1011496484">
      <w:bodyDiv w:val="1"/>
      <w:marLeft w:val="0"/>
      <w:marRight w:val="0"/>
      <w:marTop w:val="0"/>
      <w:marBottom w:val="0"/>
      <w:divBdr>
        <w:top w:val="none" w:sz="0" w:space="0" w:color="auto"/>
        <w:left w:val="none" w:sz="0" w:space="0" w:color="auto"/>
        <w:bottom w:val="none" w:sz="0" w:space="0" w:color="auto"/>
        <w:right w:val="none" w:sz="0" w:space="0" w:color="auto"/>
      </w:divBdr>
    </w:div>
    <w:div w:id="1088621522">
      <w:bodyDiv w:val="1"/>
      <w:marLeft w:val="0"/>
      <w:marRight w:val="0"/>
      <w:marTop w:val="0"/>
      <w:marBottom w:val="0"/>
      <w:divBdr>
        <w:top w:val="none" w:sz="0" w:space="0" w:color="auto"/>
        <w:left w:val="none" w:sz="0" w:space="0" w:color="auto"/>
        <w:bottom w:val="none" w:sz="0" w:space="0" w:color="auto"/>
        <w:right w:val="none" w:sz="0" w:space="0" w:color="auto"/>
      </w:divBdr>
    </w:div>
    <w:div w:id="1089540063">
      <w:bodyDiv w:val="1"/>
      <w:marLeft w:val="0"/>
      <w:marRight w:val="0"/>
      <w:marTop w:val="0"/>
      <w:marBottom w:val="0"/>
      <w:divBdr>
        <w:top w:val="none" w:sz="0" w:space="0" w:color="auto"/>
        <w:left w:val="none" w:sz="0" w:space="0" w:color="auto"/>
        <w:bottom w:val="none" w:sz="0" w:space="0" w:color="auto"/>
        <w:right w:val="none" w:sz="0" w:space="0" w:color="auto"/>
      </w:divBdr>
    </w:div>
    <w:div w:id="1091318757">
      <w:bodyDiv w:val="1"/>
      <w:marLeft w:val="0"/>
      <w:marRight w:val="0"/>
      <w:marTop w:val="0"/>
      <w:marBottom w:val="0"/>
      <w:divBdr>
        <w:top w:val="none" w:sz="0" w:space="0" w:color="auto"/>
        <w:left w:val="none" w:sz="0" w:space="0" w:color="auto"/>
        <w:bottom w:val="none" w:sz="0" w:space="0" w:color="auto"/>
        <w:right w:val="none" w:sz="0" w:space="0" w:color="auto"/>
      </w:divBdr>
    </w:div>
    <w:div w:id="1106735425">
      <w:bodyDiv w:val="1"/>
      <w:marLeft w:val="0"/>
      <w:marRight w:val="0"/>
      <w:marTop w:val="0"/>
      <w:marBottom w:val="0"/>
      <w:divBdr>
        <w:top w:val="none" w:sz="0" w:space="0" w:color="auto"/>
        <w:left w:val="none" w:sz="0" w:space="0" w:color="auto"/>
        <w:bottom w:val="none" w:sz="0" w:space="0" w:color="auto"/>
        <w:right w:val="none" w:sz="0" w:space="0" w:color="auto"/>
      </w:divBdr>
    </w:div>
    <w:div w:id="1176654032">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6547750">
      <w:bodyDiv w:val="1"/>
      <w:marLeft w:val="0"/>
      <w:marRight w:val="0"/>
      <w:marTop w:val="0"/>
      <w:marBottom w:val="0"/>
      <w:divBdr>
        <w:top w:val="none" w:sz="0" w:space="0" w:color="auto"/>
        <w:left w:val="none" w:sz="0" w:space="0" w:color="auto"/>
        <w:bottom w:val="none" w:sz="0" w:space="0" w:color="auto"/>
        <w:right w:val="none" w:sz="0" w:space="0" w:color="auto"/>
      </w:divBdr>
    </w:div>
    <w:div w:id="1289386874">
      <w:bodyDiv w:val="1"/>
      <w:marLeft w:val="0"/>
      <w:marRight w:val="0"/>
      <w:marTop w:val="0"/>
      <w:marBottom w:val="0"/>
      <w:divBdr>
        <w:top w:val="none" w:sz="0" w:space="0" w:color="auto"/>
        <w:left w:val="none" w:sz="0" w:space="0" w:color="auto"/>
        <w:bottom w:val="none" w:sz="0" w:space="0" w:color="auto"/>
        <w:right w:val="none" w:sz="0" w:space="0" w:color="auto"/>
      </w:divBdr>
    </w:div>
    <w:div w:id="1298100729">
      <w:bodyDiv w:val="1"/>
      <w:marLeft w:val="0"/>
      <w:marRight w:val="0"/>
      <w:marTop w:val="0"/>
      <w:marBottom w:val="0"/>
      <w:divBdr>
        <w:top w:val="none" w:sz="0" w:space="0" w:color="auto"/>
        <w:left w:val="none" w:sz="0" w:space="0" w:color="auto"/>
        <w:bottom w:val="none" w:sz="0" w:space="0" w:color="auto"/>
        <w:right w:val="none" w:sz="0" w:space="0" w:color="auto"/>
      </w:divBdr>
    </w:div>
    <w:div w:id="1316059484">
      <w:bodyDiv w:val="1"/>
      <w:marLeft w:val="0"/>
      <w:marRight w:val="0"/>
      <w:marTop w:val="0"/>
      <w:marBottom w:val="0"/>
      <w:divBdr>
        <w:top w:val="none" w:sz="0" w:space="0" w:color="auto"/>
        <w:left w:val="none" w:sz="0" w:space="0" w:color="auto"/>
        <w:bottom w:val="none" w:sz="0" w:space="0" w:color="auto"/>
        <w:right w:val="none" w:sz="0" w:space="0" w:color="auto"/>
      </w:divBdr>
    </w:div>
    <w:div w:id="1322000184">
      <w:bodyDiv w:val="1"/>
      <w:marLeft w:val="0"/>
      <w:marRight w:val="0"/>
      <w:marTop w:val="0"/>
      <w:marBottom w:val="0"/>
      <w:divBdr>
        <w:top w:val="none" w:sz="0" w:space="0" w:color="auto"/>
        <w:left w:val="none" w:sz="0" w:space="0" w:color="auto"/>
        <w:bottom w:val="none" w:sz="0" w:space="0" w:color="auto"/>
        <w:right w:val="none" w:sz="0" w:space="0" w:color="auto"/>
      </w:divBdr>
    </w:div>
    <w:div w:id="1327322776">
      <w:bodyDiv w:val="1"/>
      <w:marLeft w:val="0"/>
      <w:marRight w:val="0"/>
      <w:marTop w:val="0"/>
      <w:marBottom w:val="0"/>
      <w:divBdr>
        <w:top w:val="none" w:sz="0" w:space="0" w:color="auto"/>
        <w:left w:val="none" w:sz="0" w:space="0" w:color="auto"/>
        <w:bottom w:val="none" w:sz="0" w:space="0" w:color="auto"/>
        <w:right w:val="none" w:sz="0" w:space="0" w:color="auto"/>
      </w:divBdr>
    </w:div>
    <w:div w:id="1340893426">
      <w:bodyDiv w:val="1"/>
      <w:marLeft w:val="0"/>
      <w:marRight w:val="0"/>
      <w:marTop w:val="0"/>
      <w:marBottom w:val="0"/>
      <w:divBdr>
        <w:top w:val="none" w:sz="0" w:space="0" w:color="auto"/>
        <w:left w:val="none" w:sz="0" w:space="0" w:color="auto"/>
        <w:bottom w:val="none" w:sz="0" w:space="0" w:color="auto"/>
        <w:right w:val="none" w:sz="0" w:space="0" w:color="auto"/>
      </w:divBdr>
    </w:div>
    <w:div w:id="1365204370">
      <w:bodyDiv w:val="1"/>
      <w:marLeft w:val="0"/>
      <w:marRight w:val="0"/>
      <w:marTop w:val="0"/>
      <w:marBottom w:val="0"/>
      <w:divBdr>
        <w:top w:val="none" w:sz="0" w:space="0" w:color="auto"/>
        <w:left w:val="none" w:sz="0" w:space="0" w:color="auto"/>
        <w:bottom w:val="none" w:sz="0" w:space="0" w:color="auto"/>
        <w:right w:val="none" w:sz="0" w:space="0" w:color="auto"/>
      </w:divBdr>
    </w:div>
    <w:div w:id="1375039097">
      <w:bodyDiv w:val="1"/>
      <w:marLeft w:val="0"/>
      <w:marRight w:val="0"/>
      <w:marTop w:val="0"/>
      <w:marBottom w:val="0"/>
      <w:divBdr>
        <w:top w:val="none" w:sz="0" w:space="0" w:color="auto"/>
        <w:left w:val="none" w:sz="0" w:space="0" w:color="auto"/>
        <w:bottom w:val="none" w:sz="0" w:space="0" w:color="auto"/>
        <w:right w:val="none" w:sz="0" w:space="0" w:color="auto"/>
      </w:divBdr>
    </w:div>
    <w:div w:id="1407340847">
      <w:bodyDiv w:val="1"/>
      <w:marLeft w:val="0"/>
      <w:marRight w:val="0"/>
      <w:marTop w:val="0"/>
      <w:marBottom w:val="0"/>
      <w:divBdr>
        <w:top w:val="none" w:sz="0" w:space="0" w:color="auto"/>
        <w:left w:val="none" w:sz="0" w:space="0" w:color="auto"/>
        <w:bottom w:val="none" w:sz="0" w:space="0" w:color="auto"/>
        <w:right w:val="none" w:sz="0" w:space="0" w:color="auto"/>
      </w:divBdr>
    </w:div>
    <w:div w:id="1418865079">
      <w:bodyDiv w:val="1"/>
      <w:marLeft w:val="0"/>
      <w:marRight w:val="0"/>
      <w:marTop w:val="0"/>
      <w:marBottom w:val="0"/>
      <w:divBdr>
        <w:top w:val="none" w:sz="0" w:space="0" w:color="auto"/>
        <w:left w:val="none" w:sz="0" w:space="0" w:color="auto"/>
        <w:bottom w:val="none" w:sz="0" w:space="0" w:color="auto"/>
        <w:right w:val="none" w:sz="0" w:space="0" w:color="auto"/>
      </w:divBdr>
    </w:div>
    <w:div w:id="1438676435">
      <w:bodyDiv w:val="1"/>
      <w:marLeft w:val="0"/>
      <w:marRight w:val="0"/>
      <w:marTop w:val="0"/>
      <w:marBottom w:val="0"/>
      <w:divBdr>
        <w:top w:val="none" w:sz="0" w:space="0" w:color="auto"/>
        <w:left w:val="none" w:sz="0" w:space="0" w:color="auto"/>
        <w:bottom w:val="none" w:sz="0" w:space="0" w:color="auto"/>
        <w:right w:val="none" w:sz="0" w:space="0" w:color="auto"/>
      </w:divBdr>
    </w:div>
    <w:div w:id="1510287730">
      <w:bodyDiv w:val="1"/>
      <w:marLeft w:val="0"/>
      <w:marRight w:val="0"/>
      <w:marTop w:val="0"/>
      <w:marBottom w:val="0"/>
      <w:divBdr>
        <w:top w:val="none" w:sz="0" w:space="0" w:color="auto"/>
        <w:left w:val="none" w:sz="0" w:space="0" w:color="auto"/>
        <w:bottom w:val="none" w:sz="0" w:space="0" w:color="auto"/>
        <w:right w:val="none" w:sz="0" w:space="0" w:color="auto"/>
      </w:divBdr>
    </w:div>
    <w:div w:id="1555854644">
      <w:bodyDiv w:val="1"/>
      <w:marLeft w:val="0"/>
      <w:marRight w:val="0"/>
      <w:marTop w:val="0"/>
      <w:marBottom w:val="0"/>
      <w:divBdr>
        <w:top w:val="none" w:sz="0" w:space="0" w:color="auto"/>
        <w:left w:val="none" w:sz="0" w:space="0" w:color="auto"/>
        <w:bottom w:val="none" w:sz="0" w:space="0" w:color="auto"/>
        <w:right w:val="none" w:sz="0" w:space="0" w:color="auto"/>
      </w:divBdr>
    </w:div>
    <w:div w:id="1577083245">
      <w:bodyDiv w:val="1"/>
      <w:marLeft w:val="0"/>
      <w:marRight w:val="0"/>
      <w:marTop w:val="0"/>
      <w:marBottom w:val="0"/>
      <w:divBdr>
        <w:top w:val="none" w:sz="0" w:space="0" w:color="auto"/>
        <w:left w:val="none" w:sz="0" w:space="0" w:color="auto"/>
        <w:bottom w:val="none" w:sz="0" w:space="0" w:color="auto"/>
        <w:right w:val="none" w:sz="0" w:space="0" w:color="auto"/>
      </w:divBdr>
    </w:div>
    <w:div w:id="1600021016">
      <w:bodyDiv w:val="1"/>
      <w:marLeft w:val="0"/>
      <w:marRight w:val="0"/>
      <w:marTop w:val="0"/>
      <w:marBottom w:val="0"/>
      <w:divBdr>
        <w:top w:val="none" w:sz="0" w:space="0" w:color="auto"/>
        <w:left w:val="none" w:sz="0" w:space="0" w:color="auto"/>
        <w:bottom w:val="none" w:sz="0" w:space="0" w:color="auto"/>
        <w:right w:val="none" w:sz="0" w:space="0" w:color="auto"/>
      </w:divBdr>
    </w:div>
    <w:div w:id="1630624214">
      <w:bodyDiv w:val="1"/>
      <w:marLeft w:val="0"/>
      <w:marRight w:val="0"/>
      <w:marTop w:val="0"/>
      <w:marBottom w:val="0"/>
      <w:divBdr>
        <w:top w:val="none" w:sz="0" w:space="0" w:color="auto"/>
        <w:left w:val="none" w:sz="0" w:space="0" w:color="auto"/>
        <w:bottom w:val="none" w:sz="0" w:space="0" w:color="auto"/>
        <w:right w:val="none" w:sz="0" w:space="0" w:color="auto"/>
      </w:divBdr>
    </w:div>
    <w:div w:id="1634750597">
      <w:bodyDiv w:val="1"/>
      <w:marLeft w:val="0"/>
      <w:marRight w:val="0"/>
      <w:marTop w:val="0"/>
      <w:marBottom w:val="0"/>
      <w:divBdr>
        <w:top w:val="none" w:sz="0" w:space="0" w:color="auto"/>
        <w:left w:val="none" w:sz="0" w:space="0" w:color="auto"/>
        <w:bottom w:val="none" w:sz="0" w:space="0" w:color="auto"/>
        <w:right w:val="none" w:sz="0" w:space="0" w:color="auto"/>
      </w:divBdr>
    </w:div>
    <w:div w:id="1636065565">
      <w:bodyDiv w:val="1"/>
      <w:marLeft w:val="0"/>
      <w:marRight w:val="0"/>
      <w:marTop w:val="0"/>
      <w:marBottom w:val="0"/>
      <w:divBdr>
        <w:top w:val="none" w:sz="0" w:space="0" w:color="auto"/>
        <w:left w:val="none" w:sz="0" w:space="0" w:color="auto"/>
        <w:bottom w:val="none" w:sz="0" w:space="0" w:color="auto"/>
        <w:right w:val="none" w:sz="0" w:space="0" w:color="auto"/>
      </w:divBdr>
    </w:div>
    <w:div w:id="1639064418">
      <w:bodyDiv w:val="1"/>
      <w:marLeft w:val="0"/>
      <w:marRight w:val="0"/>
      <w:marTop w:val="0"/>
      <w:marBottom w:val="0"/>
      <w:divBdr>
        <w:top w:val="none" w:sz="0" w:space="0" w:color="auto"/>
        <w:left w:val="none" w:sz="0" w:space="0" w:color="auto"/>
        <w:bottom w:val="none" w:sz="0" w:space="0" w:color="auto"/>
        <w:right w:val="none" w:sz="0" w:space="0" w:color="auto"/>
      </w:divBdr>
    </w:div>
    <w:div w:id="1646859742">
      <w:bodyDiv w:val="1"/>
      <w:marLeft w:val="0"/>
      <w:marRight w:val="0"/>
      <w:marTop w:val="0"/>
      <w:marBottom w:val="0"/>
      <w:divBdr>
        <w:top w:val="none" w:sz="0" w:space="0" w:color="auto"/>
        <w:left w:val="none" w:sz="0" w:space="0" w:color="auto"/>
        <w:bottom w:val="none" w:sz="0" w:space="0" w:color="auto"/>
        <w:right w:val="none" w:sz="0" w:space="0" w:color="auto"/>
      </w:divBdr>
    </w:div>
    <w:div w:id="1726946328">
      <w:bodyDiv w:val="1"/>
      <w:marLeft w:val="0"/>
      <w:marRight w:val="0"/>
      <w:marTop w:val="0"/>
      <w:marBottom w:val="0"/>
      <w:divBdr>
        <w:top w:val="none" w:sz="0" w:space="0" w:color="auto"/>
        <w:left w:val="none" w:sz="0" w:space="0" w:color="auto"/>
        <w:bottom w:val="none" w:sz="0" w:space="0" w:color="auto"/>
        <w:right w:val="none" w:sz="0" w:space="0" w:color="auto"/>
      </w:divBdr>
    </w:div>
    <w:div w:id="1740324200">
      <w:bodyDiv w:val="1"/>
      <w:marLeft w:val="0"/>
      <w:marRight w:val="0"/>
      <w:marTop w:val="0"/>
      <w:marBottom w:val="0"/>
      <w:divBdr>
        <w:top w:val="none" w:sz="0" w:space="0" w:color="auto"/>
        <w:left w:val="none" w:sz="0" w:space="0" w:color="auto"/>
        <w:bottom w:val="none" w:sz="0" w:space="0" w:color="auto"/>
        <w:right w:val="none" w:sz="0" w:space="0" w:color="auto"/>
      </w:divBdr>
    </w:div>
    <w:div w:id="1748915407">
      <w:bodyDiv w:val="1"/>
      <w:marLeft w:val="0"/>
      <w:marRight w:val="0"/>
      <w:marTop w:val="0"/>
      <w:marBottom w:val="0"/>
      <w:divBdr>
        <w:top w:val="none" w:sz="0" w:space="0" w:color="auto"/>
        <w:left w:val="none" w:sz="0" w:space="0" w:color="auto"/>
        <w:bottom w:val="none" w:sz="0" w:space="0" w:color="auto"/>
        <w:right w:val="none" w:sz="0" w:space="0" w:color="auto"/>
      </w:divBdr>
    </w:div>
    <w:div w:id="1750467795">
      <w:bodyDiv w:val="1"/>
      <w:marLeft w:val="0"/>
      <w:marRight w:val="0"/>
      <w:marTop w:val="0"/>
      <w:marBottom w:val="0"/>
      <w:divBdr>
        <w:top w:val="none" w:sz="0" w:space="0" w:color="auto"/>
        <w:left w:val="none" w:sz="0" w:space="0" w:color="auto"/>
        <w:bottom w:val="none" w:sz="0" w:space="0" w:color="auto"/>
        <w:right w:val="none" w:sz="0" w:space="0" w:color="auto"/>
      </w:divBdr>
    </w:div>
    <w:div w:id="1751273383">
      <w:bodyDiv w:val="1"/>
      <w:marLeft w:val="0"/>
      <w:marRight w:val="0"/>
      <w:marTop w:val="0"/>
      <w:marBottom w:val="0"/>
      <w:divBdr>
        <w:top w:val="none" w:sz="0" w:space="0" w:color="auto"/>
        <w:left w:val="none" w:sz="0" w:space="0" w:color="auto"/>
        <w:bottom w:val="none" w:sz="0" w:space="0" w:color="auto"/>
        <w:right w:val="none" w:sz="0" w:space="0" w:color="auto"/>
      </w:divBdr>
    </w:div>
    <w:div w:id="1768890641">
      <w:bodyDiv w:val="1"/>
      <w:marLeft w:val="0"/>
      <w:marRight w:val="0"/>
      <w:marTop w:val="0"/>
      <w:marBottom w:val="0"/>
      <w:divBdr>
        <w:top w:val="none" w:sz="0" w:space="0" w:color="auto"/>
        <w:left w:val="none" w:sz="0" w:space="0" w:color="auto"/>
        <w:bottom w:val="none" w:sz="0" w:space="0" w:color="auto"/>
        <w:right w:val="none" w:sz="0" w:space="0" w:color="auto"/>
      </w:divBdr>
    </w:div>
    <w:div w:id="1769807747">
      <w:bodyDiv w:val="1"/>
      <w:marLeft w:val="0"/>
      <w:marRight w:val="0"/>
      <w:marTop w:val="0"/>
      <w:marBottom w:val="0"/>
      <w:divBdr>
        <w:top w:val="none" w:sz="0" w:space="0" w:color="auto"/>
        <w:left w:val="none" w:sz="0" w:space="0" w:color="auto"/>
        <w:bottom w:val="none" w:sz="0" w:space="0" w:color="auto"/>
        <w:right w:val="none" w:sz="0" w:space="0" w:color="auto"/>
      </w:divBdr>
    </w:div>
    <w:div w:id="1793086895">
      <w:bodyDiv w:val="1"/>
      <w:marLeft w:val="0"/>
      <w:marRight w:val="0"/>
      <w:marTop w:val="0"/>
      <w:marBottom w:val="0"/>
      <w:divBdr>
        <w:top w:val="none" w:sz="0" w:space="0" w:color="auto"/>
        <w:left w:val="none" w:sz="0" w:space="0" w:color="auto"/>
        <w:bottom w:val="none" w:sz="0" w:space="0" w:color="auto"/>
        <w:right w:val="none" w:sz="0" w:space="0" w:color="auto"/>
      </w:divBdr>
    </w:div>
    <w:div w:id="1794784707">
      <w:bodyDiv w:val="1"/>
      <w:marLeft w:val="0"/>
      <w:marRight w:val="0"/>
      <w:marTop w:val="0"/>
      <w:marBottom w:val="0"/>
      <w:divBdr>
        <w:top w:val="none" w:sz="0" w:space="0" w:color="auto"/>
        <w:left w:val="none" w:sz="0" w:space="0" w:color="auto"/>
        <w:bottom w:val="none" w:sz="0" w:space="0" w:color="auto"/>
        <w:right w:val="none" w:sz="0" w:space="0" w:color="auto"/>
      </w:divBdr>
    </w:div>
    <w:div w:id="1817140087">
      <w:bodyDiv w:val="1"/>
      <w:marLeft w:val="0"/>
      <w:marRight w:val="0"/>
      <w:marTop w:val="0"/>
      <w:marBottom w:val="0"/>
      <w:divBdr>
        <w:top w:val="none" w:sz="0" w:space="0" w:color="auto"/>
        <w:left w:val="none" w:sz="0" w:space="0" w:color="auto"/>
        <w:bottom w:val="none" w:sz="0" w:space="0" w:color="auto"/>
        <w:right w:val="none" w:sz="0" w:space="0" w:color="auto"/>
      </w:divBdr>
    </w:div>
    <w:div w:id="1846432147">
      <w:bodyDiv w:val="1"/>
      <w:marLeft w:val="0"/>
      <w:marRight w:val="0"/>
      <w:marTop w:val="0"/>
      <w:marBottom w:val="0"/>
      <w:divBdr>
        <w:top w:val="none" w:sz="0" w:space="0" w:color="auto"/>
        <w:left w:val="none" w:sz="0" w:space="0" w:color="auto"/>
        <w:bottom w:val="none" w:sz="0" w:space="0" w:color="auto"/>
        <w:right w:val="none" w:sz="0" w:space="0" w:color="auto"/>
      </w:divBdr>
    </w:div>
    <w:div w:id="1897275631">
      <w:bodyDiv w:val="1"/>
      <w:marLeft w:val="0"/>
      <w:marRight w:val="0"/>
      <w:marTop w:val="0"/>
      <w:marBottom w:val="0"/>
      <w:divBdr>
        <w:top w:val="none" w:sz="0" w:space="0" w:color="auto"/>
        <w:left w:val="none" w:sz="0" w:space="0" w:color="auto"/>
        <w:bottom w:val="none" w:sz="0" w:space="0" w:color="auto"/>
        <w:right w:val="none" w:sz="0" w:space="0" w:color="auto"/>
      </w:divBdr>
    </w:div>
    <w:div w:id="1920090978">
      <w:bodyDiv w:val="1"/>
      <w:marLeft w:val="0"/>
      <w:marRight w:val="0"/>
      <w:marTop w:val="0"/>
      <w:marBottom w:val="0"/>
      <w:divBdr>
        <w:top w:val="none" w:sz="0" w:space="0" w:color="auto"/>
        <w:left w:val="none" w:sz="0" w:space="0" w:color="auto"/>
        <w:bottom w:val="none" w:sz="0" w:space="0" w:color="auto"/>
        <w:right w:val="none" w:sz="0" w:space="0" w:color="auto"/>
      </w:divBdr>
    </w:div>
    <w:div w:id="1974940086">
      <w:bodyDiv w:val="1"/>
      <w:marLeft w:val="0"/>
      <w:marRight w:val="0"/>
      <w:marTop w:val="0"/>
      <w:marBottom w:val="0"/>
      <w:divBdr>
        <w:top w:val="none" w:sz="0" w:space="0" w:color="auto"/>
        <w:left w:val="none" w:sz="0" w:space="0" w:color="auto"/>
        <w:bottom w:val="none" w:sz="0" w:space="0" w:color="auto"/>
        <w:right w:val="none" w:sz="0" w:space="0" w:color="auto"/>
      </w:divBdr>
    </w:div>
    <w:div w:id="2011253763">
      <w:bodyDiv w:val="1"/>
      <w:marLeft w:val="0"/>
      <w:marRight w:val="0"/>
      <w:marTop w:val="0"/>
      <w:marBottom w:val="0"/>
      <w:divBdr>
        <w:top w:val="none" w:sz="0" w:space="0" w:color="auto"/>
        <w:left w:val="none" w:sz="0" w:space="0" w:color="auto"/>
        <w:bottom w:val="none" w:sz="0" w:space="0" w:color="auto"/>
        <w:right w:val="none" w:sz="0" w:space="0" w:color="auto"/>
      </w:divBdr>
    </w:div>
    <w:div w:id="2012366973">
      <w:bodyDiv w:val="1"/>
      <w:marLeft w:val="0"/>
      <w:marRight w:val="0"/>
      <w:marTop w:val="0"/>
      <w:marBottom w:val="0"/>
      <w:divBdr>
        <w:top w:val="none" w:sz="0" w:space="0" w:color="auto"/>
        <w:left w:val="none" w:sz="0" w:space="0" w:color="auto"/>
        <w:bottom w:val="none" w:sz="0" w:space="0" w:color="auto"/>
        <w:right w:val="none" w:sz="0" w:space="0" w:color="auto"/>
      </w:divBdr>
    </w:div>
    <w:div w:id="2014138749">
      <w:bodyDiv w:val="1"/>
      <w:marLeft w:val="0"/>
      <w:marRight w:val="0"/>
      <w:marTop w:val="0"/>
      <w:marBottom w:val="0"/>
      <w:divBdr>
        <w:top w:val="none" w:sz="0" w:space="0" w:color="auto"/>
        <w:left w:val="none" w:sz="0" w:space="0" w:color="auto"/>
        <w:bottom w:val="none" w:sz="0" w:space="0" w:color="auto"/>
        <w:right w:val="none" w:sz="0" w:space="0" w:color="auto"/>
      </w:divBdr>
    </w:div>
    <w:div w:id="2014452182">
      <w:bodyDiv w:val="1"/>
      <w:marLeft w:val="0"/>
      <w:marRight w:val="0"/>
      <w:marTop w:val="0"/>
      <w:marBottom w:val="0"/>
      <w:divBdr>
        <w:top w:val="none" w:sz="0" w:space="0" w:color="auto"/>
        <w:left w:val="none" w:sz="0" w:space="0" w:color="auto"/>
        <w:bottom w:val="none" w:sz="0" w:space="0" w:color="auto"/>
        <w:right w:val="none" w:sz="0" w:space="0" w:color="auto"/>
      </w:divBdr>
    </w:div>
    <w:div w:id="2034531607">
      <w:bodyDiv w:val="1"/>
      <w:marLeft w:val="0"/>
      <w:marRight w:val="0"/>
      <w:marTop w:val="0"/>
      <w:marBottom w:val="0"/>
      <w:divBdr>
        <w:top w:val="none" w:sz="0" w:space="0" w:color="auto"/>
        <w:left w:val="none" w:sz="0" w:space="0" w:color="auto"/>
        <w:bottom w:val="none" w:sz="0" w:space="0" w:color="auto"/>
        <w:right w:val="none" w:sz="0" w:space="0" w:color="auto"/>
      </w:divBdr>
    </w:div>
    <w:div w:id="2034720051">
      <w:bodyDiv w:val="1"/>
      <w:marLeft w:val="0"/>
      <w:marRight w:val="0"/>
      <w:marTop w:val="0"/>
      <w:marBottom w:val="0"/>
      <w:divBdr>
        <w:top w:val="none" w:sz="0" w:space="0" w:color="auto"/>
        <w:left w:val="none" w:sz="0" w:space="0" w:color="auto"/>
        <w:bottom w:val="none" w:sz="0" w:space="0" w:color="auto"/>
        <w:right w:val="none" w:sz="0" w:space="0" w:color="auto"/>
      </w:divBdr>
    </w:div>
    <w:div w:id="2042129050">
      <w:bodyDiv w:val="1"/>
      <w:marLeft w:val="0"/>
      <w:marRight w:val="0"/>
      <w:marTop w:val="0"/>
      <w:marBottom w:val="0"/>
      <w:divBdr>
        <w:top w:val="none" w:sz="0" w:space="0" w:color="auto"/>
        <w:left w:val="none" w:sz="0" w:space="0" w:color="auto"/>
        <w:bottom w:val="none" w:sz="0" w:space="0" w:color="auto"/>
        <w:right w:val="none" w:sz="0" w:space="0" w:color="auto"/>
      </w:divBdr>
    </w:div>
    <w:div w:id="2051496222">
      <w:bodyDiv w:val="1"/>
      <w:marLeft w:val="0"/>
      <w:marRight w:val="0"/>
      <w:marTop w:val="0"/>
      <w:marBottom w:val="0"/>
      <w:divBdr>
        <w:top w:val="none" w:sz="0" w:space="0" w:color="auto"/>
        <w:left w:val="none" w:sz="0" w:space="0" w:color="auto"/>
        <w:bottom w:val="none" w:sz="0" w:space="0" w:color="auto"/>
        <w:right w:val="none" w:sz="0" w:space="0" w:color="auto"/>
      </w:divBdr>
    </w:div>
    <w:div w:id="2059162238">
      <w:bodyDiv w:val="1"/>
      <w:marLeft w:val="0"/>
      <w:marRight w:val="0"/>
      <w:marTop w:val="0"/>
      <w:marBottom w:val="0"/>
      <w:divBdr>
        <w:top w:val="none" w:sz="0" w:space="0" w:color="auto"/>
        <w:left w:val="none" w:sz="0" w:space="0" w:color="auto"/>
        <w:bottom w:val="none" w:sz="0" w:space="0" w:color="auto"/>
        <w:right w:val="none" w:sz="0" w:space="0" w:color="auto"/>
      </w:divBdr>
    </w:div>
    <w:div w:id="2069451576">
      <w:bodyDiv w:val="1"/>
      <w:marLeft w:val="0"/>
      <w:marRight w:val="0"/>
      <w:marTop w:val="0"/>
      <w:marBottom w:val="0"/>
      <w:divBdr>
        <w:top w:val="none" w:sz="0" w:space="0" w:color="auto"/>
        <w:left w:val="none" w:sz="0" w:space="0" w:color="auto"/>
        <w:bottom w:val="none" w:sz="0" w:space="0" w:color="auto"/>
        <w:right w:val="none" w:sz="0" w:space="0" w:color="auto"/>
      </w:divBdr>
    </w:div>
    <w:div w:id="2070565389">
      <w:bodyDiv w:val="1"/>
      <w:marLeft w:val="0"/>
      <w:marRight w:val="0"/>
      <w:marTop w:val="0"/>
      <w:marBottom w:val="0"/>
      <w:divBdr>
        <w:top w:val="none" w:sz="0" w:space="0" w:color="auto"/>
        <w:left w:val="none" w:sz="0" w:space="0" w:color="auto"/>
        <w:bottom w:val="none" w:sz="0" w:space="0" w:color="auto"/>
        <w:right w:val="none" w:sz="0" w:space="0" w:color="auto"/>
      </w:divBdr>
    </w:div>
    <w:div w:id="2086221573">
      <w:bodyDiv w:val="1"/>
      <w:marLeft w:val="0"/>
      <w:marRight w:val="0"/>
      <w:marTop w:val="0"/>
      <w:marBottom w:val="0"/>
      <w:divBdr>
        <w:top w:val="none" w:sz="0" w:space="0" w:color="auto"/>
        <w:left w:val="none" w:sz="0" w:space="0" w:color="auto"/>
        <w:bottom w:val="none" w:sz="0" w:space="0" w:color="auto"/>
        <w:right w:val="none" w:sz="0" w:space="0" w:color="auto"/>
      </w:divBdr>
    </w:div>
    <w:div w:id="2131775400">
      <w:bodyDiv w:val="1"/>
      <w:marLeft w:val="0"/>
      <w:marRight w:val="0"/>
      <w:marTop w:val="0"/>
      <w:marBottom w:val="0"/>
      <w:divBdr>
        <w:top w:val="none" w:sz="0" w:space="0" w:color="auto"/>
        <w:left w:val="none" w:sz="0" w:space="0" w:color="auto"/>
        <w:bottom w:val="none" w:sz="0" w:space="0" w:color="auto"/>
        <w:right w:val="none" w:sz="0" w:space="0" w:color="auto"/>
      </w:divBdr>
    </w:div>
    <w:div w:id="21317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n99en9.pu36@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Nas17</b:Tag>
    <b:SourceType>JournalArticle</b:SourceType>
    <b:Guid>{FD07F1E5-B733-4AD2-92B7-3BD8AEB0BBB7}</b:Guid>
    <b:Title>Pengaruh Partisipasi Anggaran Terhadap Kinerja dan Prestasi Organiasi Yang Dimediasi Oleh Asimetri Informasi</b:Title>
    <b:JournalName> Journal of Accounting and Investment</b:JournalName>
    <b:Year>2017</b:Year>
    <b:Pages>11-23</b:Pages>
    <b:Author>
      <b:Author>
        <b:NameList>
          <b:Person>
            <b:Last>Nasir</b:Last>
          </b:Person>
        </b:NameList>
      </b:Author>
    </b:Author>
    <b:RefOrder>1</b:RefOrder>
  </b:Source>
  <b:Source>
    <b:Tag>Yoa18</b:Tag>
    <b:SourceType>JournalArticle</b:SourceType>
    <b:Guid>{F9426D5E-8769-4773-BDD1-39EC72DF56DB}</b:Guid>
    <b:Title> Pengaruh Asimetri Informasi Terhadap Budgetary Slack Dengan Kejujuran Sebagai Variabel Pemoderasi: Penganggaran Partisipatif</b:Title>
    <b:JournalName>EKOMBIS REVIEW: Jurnal Ilmiah Ekonomi dan Bisnis,</b:JournalName>
    <b:Year>2018</b:Year>
    <b:Pages>9-18</b:Pages>
    <b:Author>
      <b:Author>
        <b:NameList>
          <b:Person>
            <b:Last>Yoana</b:Last>
            <b:Middle>Handis</b:Middle>
            <b:First>Yosep</b:First>
          </b:Person>
        </b:NameList>
      </b:Author>
    </b:Author>
    <b:RefOrder>2</b:RefOrder>
  </b:Source>
  <b:Source>
    <b:Tag>Wat17</b:Tag>
    <b:SourceType>JournalArticle</b:SourceType>
    <b:Guid>{FBDAFCBA-987D-4205-BE74-57DBC058923A}</b:Guid>
    <b:Title>Pengaruh Partisipasi Anggaran Dan Penekanan Anggaran Terhadap Senjangan Anggaran Dengan Asimetri Informasi Sebagai Variabel Intervening (Studi Pada PT Kereta Api Periodetahun 2012-2016)</b:Title>
    <b:JournalName>Journal Of Accounting</b:JournalName>
    <b:Year>2017</b:Year>
    <b:Pages>56-69</b:Pages>
    <b:Volume>14</b:Volume>
    <b:Issue>1</b:Issue>
    <b:Author>
      <b:Author>
        <b:NameList>
          <b:Person>
            <b:Last>Wati</b:Last>
          </b:Person>
        </b:NameList>
      </b:Author>
    </b:Author>
    <b:RefOrder>3</b:RefOrder>
  </b:Source>
  <b:Source>
    <b:Tag>Sel16</b:Tag>
    <b:SourceType>JournalArticle</b:SourceType>
    <b:Guid>{5D6B57E2-BBC8-41A5-AA24-1881500011E4}</b:Guid>
    <b:Title>"Pengaruh Partisipasi Penyusunan Anggaran Terhadap Kinerja Aparat Pemerintah Daerah Dengan Budaya Organisasi, Komitmen Organisasi, Motivasi, Desentralisasi, Dan Job Relevant Information Sebagai Variabel Moderasi</b:Title>
    <b:JournalName>Journal of Accounting and Investment</b:JournalName>
    <b:Year>2016</b:Year>
    <b:Pages>197-207</b:Pages>
    <b:Volume>12</b:Volume>
    <b:Issue>2</b:Issue>
    <b:Author>
      <b:Author>
        <b:NameList>
          <b:Person>
            <b:Last>Selvi</b:Last>
            <b:First>Hidayati</b:First>
          </b:Person>
        </b:NameList>
      </b:Author>
    </b:Author>
    <b:RefOrder>4</b:RefOrder>
  </b:Source>
  <b:Source>
    <b:Tag>Mah14</b:Tag>
    <b:SourceType>JournalArticle</b:SourceType>
    <b:Guid>{49A61597-DEE0-4F80-A2AD-5D75C21BB571}</b:Guid>
    <b:Title>Efek Mediasi Informasi Asimetris dan Moderasi Locus of Control pada Pengaruh Partisipasi Anggaran dan Penekanan Anggaran terhadap Budgetary Slack</b:Title>
    <b:JournalName> Jurnal Akuntansi Multiparadigm</b:JournalName>
    <b:Year>2014</b:Year>
    <b:Pages>90-110</b:Pages>
    <b:Volume>13</b:Volume>
    <b:Issue>2</b:Issue>
    <b:Author>
      <b:Author>
        <b:NameList>
          <b:Person>
            <b:Last>Maharani </b:Last>
            <b:Middle>Robitungga</b:Middle>
            <b:First>Alya</b:First>
          </b:Person>
          <b:Person>
            <b:Last>Ari</b:Last>
            <b:First>Damayanti</b:First>
          </b:Person>
        </b:NameList>
      </b:Author>
    </b:Author>
    <b:RefOrder>5</b:RefOrder>
  </b:Source>
  <b:Source>
    <b:Tag>Yua18</b:Tag>
    <b:SourceType>JournalArticle</b:SourceType>
    <b:Guid>{594B50B0-9CA1-42D2-B142-25156BBE15D6}</b:Guid>
    <b:Title>Analisis Budaya Organisasi Dan Asimetri Informasi Dalam Senjangan Anggaran</b:Title>
    <b:JournalName>Jurnal Akuntansi dan Keuangan</b:JournalName>
    <b:Year>2018</b:Year>
    <b:Pages>78-88</b:Pages>
    <b:Volume>9</b:Volume>
    <b:Issue>2</b:Issue>
    <b:Author>
      <b:Author>
        <b:NameList>
          <b:Person>
            <b:Last>Dramaji</b:Last>
            <b:First>Yuan</b:First>
          </b:Person>
        </b:NameList>
      </b:Author>
    </b:Author>
    <b:RefOrder>6</b:RefOrder>
  </b:Source>
  <b:Source>
    <b:Tag>Eng14</b:Tag>
    <b:SourceType>JournalArticle</b:SourceType>
    <b:Guid>{25BF9035-F5DF-48D7-8AE5-E363FC8E00C7}</b:Guid>
    <b:Title>The effect of budgetary participation, assymetry information, budget emphasis and comitment organization to budgetary slack at skpd governmental of bengkulu city.</b:Title>
    <b:JournalName>Journal Of Accounting </b:JournalName>
    <b:Year>2014</b:Year>
    <b:Pages>450-470</b:Pages>
    <b:Volume>12</b:Volume>
    <b:Issue>3</b:Issue>
    <b:Author>
      <b:Author>
        <b:NameList>
          <b:Person>
            <b:Last>Engar</b:Last>
            <b:Middle>Firdaus</b:Middle>
          </b:Person>
          <b:Person>
            <b:Last>Mamsah</b:Last>
            <b:Middle>Yamus</b:Middle>
            <b:First>Torren</b:First>
          </b:Person>
        </b:NameList>
      </b:Author>
    </b:Author>
    <b:RefOrder>7</b:RefOrder>
  </b:Source>
  <b:Source>
    <b:Tag>Yem16</b:Tag>
    <b:SourceType>JournalArticle</b:SourceType>
    <b:Guid>{5F6483DA-50B1-4B90-AE84-9015B0FFBB47}</b:Guid>
    <b:Title>Budgetary participation in Turkey: The effects of information asymmetry, goal commitment, and role ambiguity on job satisfaction and performanc</b:Title>
    <b:JournalName>Journal of International Accounting Research</b:JournalName>
    <b:Year>2016</b:Year>
    <b:Pages>29-45</b:Pages>
    <b:Volume>12</b:Volume>
    <b:Issue>1</b:Issue>
    <b:Author>
      <b:Author>
        <b:NameList>
          <b:Person>
            <b:Last>Yemis</b:Last>
            <b:Middle>Akjhik</b:Middle>
            <b:First>Amkiut</b:First>
          </b:Person>
          <b:Person>
            <b:Last>Kunci</b:Last>
            <b:Middle>Humanak</b:Middle>
            <b:First>Kancah</b:First>
          </b:Person>
        </b:NameList>
      </b:Author>
    </b:Author>
    <b:RefOrder>8</b:RefOrder>
  </b:Source>
  <b:Source>
    <b:Tag>Edo16</b:Tag>
    <b:SourceType>JournalArticle</b:SourceType>
    <b:Guid>{17CFB35B-C627-4841-9C26-76E155973E5E}</b:Guid>
    <b:Title>Application of signaling theory in management research: Addressing major gaps in theory</b:Title>
    <b:JournalName> European Management Journal </b:JournalName>
    <b:Year>2016</b:Year>
    <b:Pages>338-348</b:Pages>
    <b:Volume>34</b:Volume>
    <b:Issue>4</b:Issue>
    <b:Author>
      <b:Author>
        <b:NameList>
          <b:Person>
            <b:Last>Edor</b:Last>
            <b:Middle>Yamens</b:Middle>
          </b:Person>
          <b:Person>
            <b:Last>Tamenor</b:Last>
            <b:Middle>Jayuan</b:Middle>
            <b:First>Gamila</b:First>
          </b:Person>
          <b:Person>
            <b:Last>Garbile</b:Last>
            <b:Middle>Anjelians</b:Middle>
            <b:First>Ancuan</b:First>
          </b:Person>
          <b:Person>
            <b:Last>Hunton</b:Last>
            <b:Middle>Huasos</b:Middle>
          </b:Person>
        </b:NameList>
      </b:Author>
    </b:Author>
    <b:RefOrder>9</b:RefOrder>
  </b:Source>
  <b:Source>
    <b:Tag>Amb13</b:Tag>
    <b:SourceType>JournalArticle</b:SourceType>
    <b:Guid>{B82B7240-0506-4B06-8DBB-CBD7FD18B3D1}</b:Guid>
    <b:Title>The influence of information asymmetry and budget emphasis on the relationship between participation and slack</b:Title>
    <b:JournalName>Accounting and Business Research</b:JournalName>
    <b:Year>2013</b:Year>
    <b:Pages>91-104</b:Pages>
    <b:Volume>33</b:Volume>
    <b:Issue>2</b:Issue>
    <b:Author>
      <b:Author>
        <b:NameList>
          <b:Person>
            <b:Last>Amboningtyas </b:Last>
          </b:Person>
        </b:NameList>
      </b:Author>
    </b:Author>
    <b:RefOrder>10</b:RefOrder>
  </b:Source>
  <b:Source>
    <b:Tag>Sug16</b:Tag>
    <b:SourceType>Book</b:SourceType>
    <b:Guid>{4115B330-9CFA-4093-A339-8AEA786AC4C5}</b:Guid>
    <b:Title>Metode Penelitian Kuantitatif</b:Title>
    <b:Year>2016</b:Year>
    <b:Author>
      <b:Author>
        <b:NameList>
          <b:Person>
            <b:Last>Sugiono</b:Last>
          </b:Person>
        </b:NameList>
      </b:Author>
    </b:Author>
    <b:City>Jakarta</b:City>
    <b:Publisher>Erlangga</b:Publisher>
    <b:RefOrder>19</b:RefOrder>
  </b:Source>
  <b:Source>
    <b:Tag>Dem19</b:Tag>
    <b:SourceType>JournalArticle</b:SourceType>
    <b:Guid>{F1387B34-5946-4DD1-B3C5-EDC0FD758A7F}</b:Guid>
    <b:Title>Information asymmetry in management research: Past accomplishments and future opportunitie</b:Title>
    <b:Year>2019</b:Year>
    <b:JournalName>Journal of Management </b:JournalName>
    <b:Pages>122-158</b:Pages>
    <b:Volume>45</b:Volume>
    <b:Issue>1</b:Issue>
    <b:Author>
      <b:Author>
        <b:NameList>
          <b:Person>
            <b:Last>Demac</b:Last>
            <b:Middle>Sndreas</b:Middle>
            <b:First>Guanto</b:First>
          </b:Person>
          <b:Person>
            <b:Last>Andresa</b:Last>
            <b:Middle>Sumbarahsk</b:Middle>
            <b:First>Poncancuk</b:First>
          </b:Person>
          <b:Person>
            <b:Last>Antonia</b:Last>
            <b:Middle>Mckuskon</b:Middle>
            <b:First>Latus</b:First>
          </b:Person>
          <b:Person>
            <b:Last>Avhthk</b:Last>
            <b:First>Gantoren</b:First>
          </b:Person>
        </b:NameList>
      </b:Author>
    </b:Author>
    <b:RefOrder>11</b:RefOrder>
  </b:Source>
  <b:Source>
    <b:Tag>Fun03</b:Tag>
    <b:SourceType>JournalArticle</b:SourceType>
    <b:Guid>{68F30B5F-6ED4-40E2-90FA-9C1F819963D7}</b:Guid>
    <b:Title>Countervailing power in empowered participatory governance archon fung and erik olin wright." Deepening democracy</b:Title>
    <b:JournalName>Institutional innovations in empowered participatory governance</b:JournalName>
    <b:Year>2003</b:Year>
    <b:Pages>259</b:Pages>
    <b:Volume>4</b:Volume>
    <b:Author>
      <b:Author>
        <b:NameList>
          <b:Person>
            <b:Last>Fun</b:Last>
            <b:Middle>Chun</b:Middle>
            <b:First>Han</b:First>
          </b:Person>
          <b:Person>
            <b:Last>Tawon</b:Last>
            <b:Middle>Iln</b:Middle>
            <b:First>Jun</b:First>
          </b:Person>
        </b:NameList>
      </b:Author>
    </b:Author>
    <b:RefOrder>12</b:RefOrder>
  </b:Source>
  <b:Source>
    <b:Tag>Ell14</b:Tag>
    <b:SourceType>JournalArticle</b:SourceType>
    <b:Guid>{9436F7B1-8EEE-483A-B586-633DAEE974B2}</b:Guid>
    <b:Title>A behavioral approach to the rational choice theory of collective action: Presidential address</b:Title>
    <b:JournalName>American political science review</b:JournalName>
    <b:Year>2014</b:Year>
    <b:Pages>1-22</b:Pages>
    <b:Volume>92</b:Volume>
    <b:Issue>1</b:Issue>
    <b:Author>
      <b:Author>
        <b:NameList>
          <b:Person>
            <b:Last>Ellun</b:Last>
            <b:First>Safadorees</b:First>
          </b:Person>
          <b:Person>
            <b:Last>Julet</b:Last>
            <b:First>Macrunsen</b:First>
          </b:Person>
          <b:Person>
            <b:Last>Antonius</b:Last>
            <b:First>Humbell</b:First>
          </b:Person>
        </b:NameList>
      </b:Author>
    </b:Author>
    <b:RefOrder>13</b:RefOrder>
  </b:Source>
  <b:Source>
    <b:Tag>Ock13</b:Tag>
    <b:SourceType>JournalArticle</b:SourceType>
    <b:Guid>{E84BC326-7DDD-49F7-891F-283005EA691C}</b:Guid>
    <b:Title>Toward a behavioral theory linking trust, reciprocity, and reputation." </b:Title>
    <b:JournalName>Trust and reciprocity: Interdisciplinary lessons from experimental research</b:JournalName>
    <b:Year>2013</b:Year>
    <b:Pages>19-30</b:Pages>
    <b:Volume>6</b:Volume>
    <b:Author>
      <b:Author>
        <b:NameList>
          <b:Person>
            <b:Last>Ocksum</b:Last>
            <b:First>Andersonun</b:First>
          </b:Person>
        </b:NameList>
      </b:Author>
    </b:Author>
    <b:RefOrder>14</b:RefOrder>
  </b:Source>
  <b:Source>
    <b:Tag>McD14</b:Tag>
    <b:SourceType>JournalArticle</b:SourceType>
    <b:Guid>{8E59E262-BD66-4676-ADC7-5965F367FC63}</b:Guid>
    <b:Title>The politics of institutional renovation and economic upgrading: Recombining the vines that bind in Argentina.</b:Title>
    <b:JournalName>Politics &amp; Society</b:JournalName>
    <b:Year>2014</b:Year>
    <b:Pages>103-144</b:Pages>
    <b:Volume>35</b:Volume>
    <b:Issue>1</b:Issue>
    <b:Author>
      <b:Author>
        <b:NameList>
          <b:Person>
            <b:Last>Mc Dornot</b:Last>
          </b:Person>
        </b:NameList>
      </b:Author>
    </b:Author>
    <b:RefOrder>15</b:RefOrder>
  </b:Source>
  <b:Source>
    <b:Tag>Ocm10</b:Tag>
    <b:SourceType>JournalArticle</b:SourceType>
    <b:Guid>{D918834A-411B-479F-B849-CB4EE365EB0E}</b:Guid>
    <b:Title>Information asymmetry, R&amp;D, and insider gains. </b:Title>
    <b:JournalName> The journal of Finance</b:JournalName>
    <b:Year>2010</b:Year>
    <b:Pages>2747-2766</b:Pages>
    <b:Volume>55</b:Volume>
    <b:Issue>6</b:Issue>
    <b:Author>
      <b:Author>
        <b:NameList>
          <b:Person>
            <b:Last>Ocmosun</b:Last>
            <b:Middle>Darcenkon</b:Middle>
            <b:First>Damit</b:First>
          </b:Person>
          <b:Person>
            <b:Last>Andresa</b:Last>
            <b:Middle>Dreem</b:Middle>
            <b:First>Cumbes</b:First>
          </b:Person>
        </b:NameList>
      </b:Author>
    </b:Author>
    <b:RefOrder>16</b:RefOrder>
  </b:Source>
  <b:Source>
    <b:Tag>San16</b:Tag>
    <b:SourceType>JournalArticle</b:SourceType>
    <b:Guid>{9A566F62-D29B-4138-9F28-2A625F098304}</b:Guid>
    <b:Title>Pengaruh partisipasi anggaran terhadap senjangan anggaran dengan asimetri informasi, penekanan anggaran dan komitmen organisasional sebagai variabel pemoderasi.</b:Title>
    <b:JournalName>Journal of Accounting and Investment</b:JournalName>
    <b:Year>2016</b:Year>
    <b:Pages>158-275</b:Pages>
    <b:Volume>17</b:Volume>
    <b:Issue>2</b:Issue>
    <b:Author>
      <b:Author>
        <b:NameList>
          <b:Person>
            <b:Last>Santoso</b:Last>
          </b:Person>
        </b:NameList>
      </b:Author>
    </b:Author>
    <b:RefOrder>17</b:RefOrder>
  </b:Source>
  <b:Source>
    <b:Tag>Rah15</b:Tag>
    <b:SourceType>JournalArticle</b:SourceType>
    <b:Guid>{56415486-B38B-4112-B37C-923663320868}</b:Guid>
    <b:Title>"Pengaruh Partisipasi Anggaran, Asimetri Informasi, Komitmen Organisasi, Ambiguitas Peran Terhadap Budgetary Slack</b:Title>
    <b:JournalName>Accounting Analysis Journal </b:JournalName>
    <b:Year>2015</b:Year>
    <b:Pages>390-430</b:Pages>
    <b:Volume>4</b:Volume>
    <b:Issue>4</b:Issue>
    <b:Author>
      <b:Author>
        <b:NameList>
          <b:Person>
            <b:Last>Rahmiati</b:Last>
          </b:Person>
        </b:NameList>
      </b:Author>
    </b:Author>
    <b:RefOrder>18</b:RefOrder>
  </b:Source>
</b:Sources>
</file>

<file path=customXml/itemProps1.xml><?xml version="1.0" encoding="utf-8"?>
<ds:datastoreItem xmlns:ds="http://schemas.openxmlformats.org/officeDocument/2006/customXml" ds:itemID="{56E1BE53-89B5-480F-8BF3-2D1EC34A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5218</Words>
  <Characters>29749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Langgeng</dc:creator>
  <cp:keywords/>
  <dc:description/>
  <cp:lastModifiedBy>Langgeng</cp:lastModifiedBy>
  <cp:revision>23</cp:revision>
  <dcterms:created xsi:type="dcterms:W3CDTF">2020-05-04T14:34:00Z</dcterms:created>
  <dcterms:modified xsi:type="dcterms:W3CDTF">2020-05-05T02:24:00Z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http://www.zotero.org/styles/american-political-science-association</vt:lpwstr>
  </property>
</Properties>
</file>